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5"/>
        <w:gridCol w:w="236"/>
        <w:gridCol w:w="4569"/>
      </w:tblGrid>
      <w:tr w:rsidR="00AE76B8">
        <w:trPr>
          <w:trHeight w:val="5445"/>
        </w:trPr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6B8" w:rsidRDefault="00DC164F">
            <w:pPr>
              <w:snapToGrid w:val="0"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object w:dxaOrig="1035" w:dyaOrig="1253" w14:anchorId="1AA609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Объект1" o:spid="_x0000_i1025" type="#_x0000_t75" alt="OLE-объект" style="width:51.75pt;height:63pt;visibility:visible;mso-wrap-style:square" o:ole="">
                  <v:imagedata r:id="rId6" o:title="OLE-объект"/>
                </v:shape>
                <o:OLEObject Type="Embed" ProgID="Word.Picture.8" ShapeID="Объект1" DrawAspect="Content" ObjectID="_1756810361" r:id="rId7"/>
              </w:object>
            </w:r>
          </w:p>
          <w:p w:rsidR="00AE76B8" w:rsidRDefault="00AE76B8">
            <w:pPr>
              <w:snapToGrid w:val="0"/>
              <w:spacing w:line="276" w:lineRule="auto"/>
              <w:rPr>
                <w:rFonts w:ascii="PT Astra Serif" w:hAnsi="PT Astra Serif"/>
                <w:sz w:val="16"/>
                <w:szCs w:val="16"/>
              </w:rPr>
            </w:pPr>
          </w:p>
          <w:p w:rsidR="00AE76B8" w:rsidRDefault="00DC164F">
            <w:pPr>
              <w:spacing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МИНИСТЕРСТВО</w:t>
            </w:r>
          </w:p>
          <w:p w:rsidR="00AE76B8" w:rsidRDefault="00DC164F">
            <w:pPr>
              <w:spacing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ОБРАЗОВАНИЯ И НАУКИ ТАМБОВСКОЙ ОБЛАСТИ</w:t>
            </w:r>
          </w:p>
          <w:p w:rsidR="00AE76B8" w:rsidRDefault="00AE76B8">
            <w:pPr>
              <w:spacing w:line="240" w:lineRule="auto"/>
              <w:rPr>
                <w:rFonts w:ascii="PT Astra Serif" w:hAnsi="PT Astra Serif"/>
                <w:b/>
                <w:sz w:val="12"/>
                <w:szCs w:val="12"/>
              </w:rPr>
            </w:pPr>
          </w:p>
          <w:p w:rsidR="00AE76B8" w:rsidRDefault="00DC164F">
            <w:pPr>
              <w:spacing w:line="276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 </w:t>
            </w:r>
            <w:r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  <w:sz w:val="20"/>
              </w:rPr>
              <w:t>л. Советская, 108,  г. Тамбов,  392000</w:t>
            </w:r>
          </w:p>
          <w:p w:rsidR="00AE76B8" w:rsidRDefault="00DC164F">
            <w:pPr>
              <w:spacing w:line="276" w:lineRule="auto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Тел. 72-37-38, факс 72-30-04</w:t>
            </w:r>
          </w:p>
          <w:p w:rsidR="00AE76B8" w:rsidRPr="00DC164F" w:rsidRDefault="00DC164F">
            <w:pPr>
              <w:spacing w:line="276" w:lineRule="auto"/>
              <w:rPr>
                <w:rFonts w:ascii="PT Astra Serif" w:hAnsi="PT Astra Serif"/>
                <w:sz w:val="20"/>
                <w:lang w:val="en-US"/>
              </w:rPr>
            </w:pPr>
            <w:r>
              <w:rPr>
                <w:rFonts w:ascii="PT Astra Serif" w:hAnsi="PT Astra Serif"/>
                <w:sz w:val="20"/>
                <w:lang w:val="en-US"/>
              </w:rPr>
              <w:t xml:space="preserve">e-mail: </w:t>
            </w:r>
            <w:hyperlink r:id="rId8" w:history="1">
              <w:r>
                <w:rPr>
                  <w:rStyle w:val="Internetlink"/>
                  <w:u w:val="none"/>
                  <w:lang w:val="en-US"/>
                </w:rPr>
                <w:t>post@obraz.tambov.gov.ru</w:t>
              </w:r>
            </w:hyperlink>
          </w:p>
          <w:p w:rsidR="00AE76B8" w:rsidRDefault="00DC164F">
            <w:pPr>
              <w:spacing w:line="276" w:lineRule="auto"/>
              <w:rPr>
                <w:rFonts w:ascii="PT Astra Serif" w:hAnsi="PT Astra Serif"/>
                <w:sz w:val="20"/>
                <w:lang w:val="en-US" w:eastAsia="ru-RU"/>
              </w:rPr>
            </w:pPr>
            <w:r>
              <w:rPr>
                <w:rFonts w:ascii="PT Astra Serif" w:hAnsi="PT Astra Serif"/>
                <w:sz w:val="20"/>
                <w:lang w:val="en-US" w:eastAsia="ru-RU"/>
              </w:rPr>
              <w:t>https://obraz.tmbreg.ru/</w:t>
            </w:r>
          </w:p>
          <w:p w:rsidR="00AE76B8" w:rsidRPr="00DC164F" w:rsidRDefault="00DC164F">
            <w:pPr>
              <w:spacing w:line="276" w:lineRule="auto"/>
              <w:rPr>
                <w:rFonts w:ascii="PT Astra Serif" w:hAnsi="PT Astra Serif"/>
                <w:sz w:val="20"/>
                <w:lang w:val="en-US"/>
              </w:rPr>
            </w:pPr>
            <w:r>
              <w:rPr>
                <w:rFonts w:ascii="PT Astra Serif" w:hAnsi="PT Astra Serif"/>
                <w:sz w:val="20"/>
              </w:rPr>
              <w:t>ОГРН</w:t>
            </w:r>
            <w:r w:rsidRPr="00DC164F">
              <w:rPr>
                <w:rFonts w:ascii="PT Astra Serif" w:hAnsi="PT Astra Serif"/>
                <w:sz w:val="20"/>
                <w:lang w:val="en-US"/>
              </w:rPr>
              <w:t xml:space="preserve"> 1066829047064</w:t>
            </w:r>
          </w:p>
          <w:p w:rsidR="00AE76B8" w:rsidRDefault="00DC164F">
            <w:pPr>
              <w:spacing w:line="276" w:lineRule="auto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ИНН 6829021123, КПП 682901001</w:t>
            </w:r>
          </w:p>
          <w:p w:rsidR="00AE76B8" w:rsidRDefault="00DC164F">
            <w:pPr>
              <w:spacing w:line="276" w:lineRule="auto"/>
              <w:ind w:right="227"/>
              <w:jc w:val="right"/>
            </w:pPr>
            <w:r>
              <w:rPr>
                <w:rFonts w:ascii="PT Astra Serif" w:hAnsi="PT Astra Serif"/>
                <w:sz w:val="28"/>
                <w:szCs w:val="28"/>
              </w:rPr>
              <w:t>_____________ №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_____________</w:t>
            </w:r>
          </w:p>
          <w:p w:rsidR="00AE76B8" w:rsidRDefault="00DC164F">
            <w:pPr>
              <w:spacing w:line="276" w:lineRule="auto"/>
              <w:ind w:right="227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 №__________от____________</w:t>
            </w:r>
          </w:p>
        </w:tc>
        <w:tc>
          <w:tcPr>
            <w:tcW w:w="1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12"/>
                <w:szCs w:val="12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ind w:left="743"/>
              <w:rPr>
                <w:rFonts w:ascii="PT Astra Serif" w:hAnsi="PT Astra Serif"/>
                <w:sz w:val="28"/>
              </w:rPr>
            </w:pPr>
          </w:p>
          <w:p w:rsidR="00AE76B8" w:rsidRDefault="00AE76B8">
            <w:pPr>
              <w:pStyle w:val="Standard"/>
              <w:snapToGrid w:val="0"/>
              <w:spacing w:line="276" w:lineRule="auto"/>
              <w:ind w:left="743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64F" w:rsidRDefault="00DC164F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28"/>
                <w:lang w:eastAsia="ru-RU"/>
              </w:rPr>
            </w:pPr>
          </w:p>
          <w:p w:rsidR="00DC164F" w:rsidRDefault="00DC164F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28"/>
                <w:lang w:eastAsia="ru-RU"/>
              </w:rPr>
            </w:pPr>
          </w:p>
          <w:p w:rsidR="00DC164F" w:rsidRDefault="00DC164F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28"/>
                <w:lang w:eastAsia="ru-RU"/>
              </w:rPr>
            </w:pPr>
          </w:p>
          <w:p w:rsidR="00DC164F" w:rsidRPr="00DC164F" w:rsidRDefault="00DC164F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36"/>
                <w:szCs w:val="36"/>
                <w:lang w:eastAsia="ru-RU"/>
              </w:rPr>
            </w:pPr>
          </w:p>
          <w:p w:rsidR="00F124EE" w:rsidRDefault="00DC164F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lang w:eastAsia="ru-RU"/>
              </w:rPr>
              <w:t xml:space="preserve">Министерство культуры Тамбовской области,  </w:t>
            </w:r>
          </w:p>
          <w:p w:rsidR="00F124EE" w:rsidRDefault="00F124EE">
            <w:pPr>
              <w:pStyle w:val="Textbody"/>
              <w:snapToGrid w:val="0"/>
              <w:spacing w:after="0"/>
              <w:textAlignment w:val="auto"/>
              <w:rPr>
                <w:rFonts w:ascii="PT Astra Serif" w:hAnsi="PT Astra Serif"/>
                <w:color w:val="000000"/>
                <w:sz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lang w:eastAsia="ru-RU"/>
              </w:rPr>
              <w:t xml:space="preserve">Министерство спорта Тамбовской области, </w:t>
            </w:r>
          </w:p>
          <w:p w:rsidR="00AE76B8" w:rsidRDefault="00DC164F">
            <w:pPr>
              <w:pStyle w:val="Textbody"/>
              <w:snapToGrid w:val="0"/>
              <w:spacing w:after="0"/>
              <w:textAlignment w:val="auto"/>
            </w:pPr>
            <w:r>
              <w:rPr>
                <w:rFonts w:ascii="PT Astra Serif" w:hAnsi="PT Astra Serif"/>
                <w:color w:val="000000"/>
                <w:sz w:val="28"/>
                <w:lang w:eastAsia="ru-RU"/>
              </w:rPr>
              <w:t>руководителям органов местного самоуправления, осуществляющих управление в сфере образования, областных государственных организаций, подведомственных министерству образования и науки                       Тамбовской области, негосударственных образовательных организаций</w:t>
            </w:r>
          </w:p>
        </w:tc>
      </w:tr>
    </w:tbl>
    <w:p w:rsidR="004A2585" w:rsidRDefault="004A2585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AE76B8" w:rsidRDefault="00DC164F">
      <w:pPr>
        <w:pStyle w:val="Standard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szCs w:val="28"/>
        </w:rPr>
        <w:t>О рекомендациях для педагогических работников</w:t>
      </w:r>
    </w:p>
    <w:p w:rsidR="00AE76B8" w:rsidRDefault="00AE76B8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AE76B8" w:rsidRDefault="00AE76B8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AE76B8" w:rsidRDefault="00DC164F">
      <w:pPr>
        <w:pStyle w:val="Standard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Министерство образования и науки Тамбовской области </w:t>
      </w:r>
      <w:r w:rsidR="00771CB7">
        <w:rPr>
          <w:rFonts w:ascii="PT Astra Serif" w:hAnsi="PT Astra Serif"/>
          <w:sz w:val="28"/>
          <w:szCs w:val="28"/>
        </w:rPr>
        <w:t>направляет</w:t>
      </w:r>
      <w:r>
        <w:rPr>
          <w:rFonts w:ascii="PT Astra Serif" w:hAnsi="PT Astra Serif"/>
          <w:sz w:val="28"/>
          <w:szCs w:val="28"/>
        </w:rPr>
        <w:t xml:space="preserve"> </w:t>
      </w:r>
      <w:r w:rsidR="00771CB7"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екомендации для педагогических работников по подготовке представления результатов профессиональной деятельности при прохождении аттестации в целях установления квалификационной категории.</w:t>
      </w:r>
    </w:p>
    <w:p w:rsidR="00DC164F" w:rsidRDefault="00DC164F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E76B8" w:rsidRDefault="00DC164F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="00865035">
        <w:rPr>
          <w:rFonts w:ascii="PT Astra Serif" w:hAnsi="PT Astra Serif"/>
          <w:sz w:val="28"/>
          <w:szCs w:val="28"/>
        </w:rPr>
        <w:t>в электронном виде</w:t>
      </w:r>
      <w:r>
        <w:rPr>
          <w:rFonts w:ascii="PT Astra Serif" w:hAnsi="PT Astra Serif"/>
          <w:sz w:val="28"/>
          <w:szCs w:val="28"/>
        </w:rPr>
        <w:t xml:space="preserve"> в 1 экз.</w:t>
      </w:r>
    </w:p>
    <w:p w:rsidR="00AE76B8" w:rsidRDefault="00AE76B8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E76B8" w:rsidRDefault="00AE76B8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E76B8" w:rsidRDefault="00DC164F">
      <w:pPr>
        <w:pStyle w:val="Standard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Министр образования</w:t>
      </w:r>
    </w:p>
    <w:p w:rsidR="00AE76B8" w:rsidRDefault="00DC164F">
      <w:pPr>
        <w:pStyle w:val="Standard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 науки Тамбовской области                                                          Т.П.Котельникова</w:t>
      </w: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771CB7" w:rsidRDefault="00771CB7">
      <w:pPr>
        <w:pStyle w:val="Standard"/>
        <w:rPr>
          <w:rFonts w:ascii="PT Astra Serif" w:hAnsi="PT Astra Serif"/>
          <w:sz w:val="28"/>
        </w:rPr>
      </w:pPr>
      <w:bookmarkStart w:id="0" w:name="_GoBack"/>
      <w:bookmarkEnd w:id="0"/>
    </w:p>
    <w:p w:rsidR="00771CB7" w:rsidRDefault="00771CB7">
      <w:pPr>
        <w:pStyle w:val="Standard"/>
        <w:rPr>
          <w:rFonts w:ascii="PT Astra Serif" w:hAnsi="PT Astra Serif"/>
          <w:sz w:val="28"/>
        </w:rPr>
      </w:pPr>
    </w:p>
    <w:p w:rsidR="00771CB7" w:rsidRDefault="00771CB7">
      <w:pPr>
        <w:pStyle w:val="Standard"/>
        <w:rPr>
          <w:rFonts w:ascii="PT Astra Serif" w:hAnsi="PT Astra Serif"/>
          <w:sz w:val="28"/>
        </w:rPr>
      </w:pPr>
    </w:p>
    <w:p w:rsidR="00771CB7" w:rsidRDefault="00771CB7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AE76B8">
      <w:pPr>
        <w:pStyle w:val="Standard"/>
        <w:rPr>
          <w:rFonts w:ascii="PT Astra Serif" w:hAnsi="PT Astra Serif"/>
          <w:sz w:val="28"/>
        </w:rPr>
      </w:pPr>
    </w:p>
    <w:p w:rsidR="00AE76B8" w:rsidRDefault="00DC164F">
      <w:pPr>
        <w:pStyle w:val="Standard"/>
        <w:rPr>
          <w:rFonts w:ascii="PT Astra Serif" w:hAnsi="PT Astra Serif"/>
        </w:rPr>
      </w:pPr>
      <w:r>
        <w:rPr>
          <w:rFonts w:ascii="PT Astra Serif" w:hAnsi="PT Astra Serif"/>
        </w:rPr>
        <w:t xml:space="preserve">О.А.Мексичев, </w:t>
      </w:r>
      <w:r>
        <w:rPr>
          <w:rFonts w:ascii="PT Astra Serif" w:hAnsi="PT Astra Serif"/>
          <w:lang w:val="en-US"/>
        </w:rPr>
        <w:t>8(4752)72-47-41</w:t>
      </w:r>
    </w:p>
    <w:sectPr w:rsidR="00AE76B8">
      <w:pgSz w:w="11906" w:h="16838"/>
      <w:pgMar w:top="1134" w:right="746" w:bottom="1134" w:left="14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06" w:rsidRDefault="009B4906">
      <w:pPr>
        <w:spacing w:line="240" w:lineRule="auto"/>
      </w:pPr>
      <w:r>
        <w:separator/>
      </w:r>
    </w:p>
  </w:endnote>
  <w:endnote w:type="continuationSeparator" w:id="0">
    <w:p w:rsidR="009B4906" w:rsidRDefault="009B4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06" w:rsidRDefault="009B490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9B4906" w:rsidRDefault="009B490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B8"/>
    <w:rsid w:val="004A2585"/>
    <w:rsid w:val="00771CB7"/>
    <w:rsid w:val="00865035"/>
    <w:rsid w:val="009B4906"/>
    <w:rsid w:val="00AE76B8"/>
    <w:rsid w:val="00D037EC"/>
    <w:rsid w:val="00DC164F"/>
    <w:rsid w:val="00F1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1A8D16"/>
  <w15:docId w15:val="{31522FFD-10BB-4123-BC1C-C74D0E65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319" w:lineRule="auto"/>
      <w:jc w:val="center"/>
    </w:pPr>
    <w:rPr>
      <w:rFonts w:eastAsia="Times New Roman" w:cs="Times New Roman"/>
      <w:sz w:val="1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List"/>
    <w:basedOn w:val="Textbody"/>
    <w:rPr>
      <w:rFonts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">
    <w:name w:val="Обычная таблица1"/>
    <w:pPr>
      <w:widowControl/>
      <w:spacing w:after="200" w:line="276" w:lineRule="auto"/>
      <w:textAlignment w:val="auto"/>
    </w:pPr>
    <w:rPr>
      <w:rFonts w:ascii="Calibri" w:eastAsia="PT Astra Serif" w:hAnsi="Calibri" w:cs="Times New Roman"/>
      <w:sz w:val="22"/>
      <w:szCs w:val="22"/>
      <w:lang w:eastAsia="en-US" w:bidi="ar-SA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obraz.tambov.gov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GALINA</dc:creator>
  <cp:lastModifiedBy>Олег А. Мексичев</cp:lastModifiedBy>
  <cp:revision>6</cp:revision>
  <cp:lastPrinted>2023-09-20T14:27:00Z</cp:lastPrinted>
  <dcterms:created xsi:type="dcterms:W3CDTF">2023-09-20T11:48:00Z</dcterms:created>
  <dcterms:modified xsi:type="dcterms:W3CDTF">2023-09-21T11:06:00Z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