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DC3" w:rsidRPr="0028194A" w:rsidRDefault="00713DC3" w:rsidP="002819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713DC3" w:rsidRPr="0028194A" w:rsidRDefault="00713DC3" w:rsidP="002819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 «Железнодорожный колледж имени В.М. Баранова»</w:t>
      </w:r>
    </w:p>
    <w:p w:rsidR="00713DC3" w:rsidRPr="0028194A" w:rsidRDefault="00713DC3" w:rsidP="002819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713DC3" w:rsidRPr="0028194A" w:rsidTr="001B57E4">
        <w:tc>
          <w:tcPr>
            <w:tcW w:w="4441" w:type="dxa"/>
            <w:shd w:val="clear" w:color="auto" w:fill="auto"/>
          </w:tcPr>
          <w:p w:rsidR="00713DC3" w:rsidRPr="0028194A" w:rsidRDefault="00713DC3" w:rsidP="002819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:rsidR="00713DC3" w:rsidRPr="0028194A" w:rsidRDefault="00713DC3" w:rsidP="002819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____________________</w:t>
            </w:r>
          </w:p>
          <w:p w:rsidR="00713DC3" w:rsidRPr="0028194A" w:rsidRDefault="00713DC3" w:rsidP="002819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____________________</w:t>
            </w:r>
          </w:p>
          <w:p w:rsidR="00713DC3" w:rsidRPr="0028194A" w:rsidRDefault="00713DC3" w:rsidP="002819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____________________</w:t>
            </w:r>
          </w:p>
          <w:p w:rsidR="00713DC3" w:rsidRPr="0028194A" w:rsidRDefault="00713DC3" w:rsidP="002819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713DC3" w:rsidRPr="0028194A" w:rsidRDefault="00713DC3" w:rsidP="002819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713DC3" w:rsidRPr="0028194A" w:rsidRDefault="00713DC3" w:rsidP="002819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713DC3" w:rsidRPr="0028194A" w:rsidRDefault="00713DC3" w:rsidP="002819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____________Зайцева Л.И.</w:t>
            </w:r>
          </w:p>
          <w:p w:rsidR="00713DC3" w:rsidRPr="0028194A" w:rsidRDefault="00713DC3" w:rsidP="002819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28194A">
        <w:rPr>
          <w:rFonts w:ascii="Times New Roman" w:hAnsi="Times New Roman" w:cs="Times New Roman"/>
          <w:caps/>
          <w:sz w:val="24"/>
          <w:szCs w:val="24"/>
        </w:rPr>
        <w:t>ПРОГРАММа ПРОИЗВОДСТВЕННОЙ ПРАКТИКИ</w:t>
      </w: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13DC3" w:rsidRPr="0028194A" w:rsidRDefault="00713DC3" w:rsidP="002819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ПМ.03 ОРГАНИЗАЦИЯ И ВЫПОЛНЕ</w:t>
      </w:r>
      <w:r w:rsidR="005A32A0" w:rsidRPr="0028194A">
        <w:rPr>
          <w:rFonts w:ascii="Times New Roman" w:hAnsi="Times New Roman" w:cs="Times New Roman"/>
          <w:sz w:val="24"/>
          <w:szCs w:val="24"/>
        </w:rPr>
        <w:t xml:space="preserve">НИЕ МЕРОПРИЯТИЙ ПО ОБЕСПЕЧЕНИЮ </w:t>
      </w:r>
      <w:r w:rsidRPr="0028194A">
        <w:rPr>
          <w:rFonts w:ascii="Times New Roman" w:hAnsi="Times New Roman" w:cs="Times New Roman"/>
          <w:sz w:val="24"/>
          <w:szCs w:val="24"/>
        </w:rPr>
        <w:t>БЕЗОПАСНОСТИ НА ТРАНСПОРТЕ</w:t>
      </w:r>
    </w:p>
    <w:p w:rsidR="00713DC3" w:rsidRPr="0028194A" w:rsidRDefault="00713DC3" w:rsidP="0028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по специальности 43.02.06 Сервис на транспорте (по видам)</w:t>
      </w:r>
    </w:p>
    <w:p w:rsidR="00713DC3" w:rsidRPr="0028194A" w:rsidRDefault="00713DC3" w:rsidP="0028194A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 xml:space="preserve">(углубленной подготовки) </w:t>
      </w:r>
    </w:p>
    <w:p w:rsidR="00713DC3" w:rsidRPr="0028194A" w:rsidRDefault="00713DC3" w:rsidP="0028194A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>очная форма обучения</w:t>
      </w:r>
    </w:p>
    <w:p w:rsidR="00713DC3" w:rsidRPr="0028194A" w:rsidRDefault="00713DC3" w:rsidP="00281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г. Мичуринск</w:t>
      </w:r>
    </w:p>
    <w:p w:rsidR="004C4231" w:rsidRPr="0028194A" w:rsidRDefault="00713DC3" w:rsidP="0028194A">
      <w:pPr>
        <w:spacing w:after="0" w:line="240" w:lineRule="auto"/>
        <w:ind w:left="60" w:right="60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производственной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 </w:t>
      </w:r>
      <w:r w:rsidR="00D23E75" w:rsidRPr="0028194A">
        <w:rPr>
          <w:rFonts w:ascii="Times New Roman" w:hAnsi="Times New Roman" w:cs="Times New Roman"/>
          <w:sz w:val="24"/>
          <w:szCs w:val="24"/>
        </w:rPr>
        <w:t>Приказа Министерства науки и высшего образования РФ. Министерства просвещения РФ от 5 августа 2020 г. N 885/390 «О практической подготовке обучающихся»</w:t>
      </w:r>
      <w:r w:rsidRPr="0028194A">
        <w:rPr>
          <w:rFonts w:ascii="Times New Roman" w:hAnsi="Times New Roman" w:cs="Times New Roman"/>
          <w:sz w:val="24"/>
          <w:szCs w:val="24"/>
        </w:rPr>
        <w:t xml:space="preserve">, </w:t>
      </w:r>
      <w:r w:rsidR="002E26C5" w:rsidRPr="0028194A">
        <w:rPr>
          <w:rFonts w:ascii="Times New Roman" w:hAnsi="Times New Roman" w:cs="Times New Roman"/>
          <w:sz w:val="24"/>
          <w:szCs w:val="24"/>
        </w:rPr>
        <w:t>Профессионального стандарта</w:t>
      </w:r>
      <w:r w:rsidR="00061884" w:rsidRPr="0028194A">
        <w:rPr>
          <w:rFonts w:ascii="Times New Roman" w:hAnsi="Times New Roman" w:cs="Times New Roman"/>
          <w:sz w:val="24"/>
          <w:szCs w:val="24"/>
        </w:rPr>
        <w:t xml:space="preserve"> </w:t>
      </w:r>
      <w:r w:rsidR="002E26C5" w:rsidRPr="0028194A">
        <w:rPr>
          <w:rFonts w:ascii="Times New Roman" w:hAnsi="Times New Roman" w:cs="Times New Roman"/>
          <w:bCs/>
          <w:i/>
          <w:iCs/>
          <w:sz w:val="24"/>
          <w:szCs w:val="24"/>
        </w:rPr>
        <w:t>"</w:t>
      </w:r>
      <w:r w:rsidR="002E26C5" w:rsidRPr="0028194A">
        <w:rPr>
          <w:rFonts w:ascii="Times New Roman" w:hAnsi="Times New Roman" w:cs="Times New Roman"/>
          <w:bCs/>
          <w:iCs/>
          <w:sz w:val="24"/>
          <w:szCs w:val="24"/>
        </w:rPr>
        <w:t>Работник по обслуживанию пассажиров на железнодорожном вокзале, железнодорожном вокзальном комплексе "</w:t>
      </w:r>
      <w:r w:rsidR="002E26C5" w:rsidRPr="0028194A">
        <w:rPr>
          <w:rFonts w:ascii="Times New Roman" w:hAnsi="Times New Roman" w:cs="Times New Roman"/>
          <w:sz w:val="24"/>
          <w:szCs w:val="24"/>
        </w:rPr>
        <w:t>утвержденного Приказом Министерства труда и социальной защиты РФ от</w:t>
      </w:r>
      <w:proofErr w:type="gramStart"/>
      <w:r w:rsidR="002E26C5" w:rsidRPr="0028194A">
        <w:rPr>
          <w:rFonts w:ascii="Times New Roman" w:hAnsi="Times New Roman" w:cs="Times New Roman"/>
          <w:iCs/>
          <w:sz w:val="24"/>
          <w:szCs w:val="24"/>
        </w:rPr>
        <w:t>1</w:t>
      </w:r>
      <w:proofErr w:type="gramEnd"/>
      <w:r w:rsidR="002E26C5" w:rsidRPr="0028194A">
        <w:rPr>
          <w:rFonts w:ascii="Times New Roman" w:hAnsi="Times New Roman" w:cs="Times New Roman"/>
          <w:iCs/>
          <w:sz w:val="24"/>
          <w:szCs w:val="24"/>
        </w:rPr>
        <w:t xml:space="preserve"> ноября 2018 года</w:t>
      </w:r>
      <w:r w:rsidR="002E26C5" w:rsidRPr="0028194A">
        <w:rPr>
          <w:rFonts w:ascii="Times New Roman" w:hAnsi="Times New Roman" w:cs="Times New Roman"/>
          <w:sz w:val="24"/>
          <w:szCs w:val="24"/>
        </w:rPr>
        <w:t xml:space="preserve"> №687н, код 17.062</w:t>
      </w:r>
      <w:r w:rsidRPr="0028194A">
        <w:rPr>
          <w:rFonts w:ascii="Times New Roman" w:hAnsi="Times New Roman" w:cs="Times New Roman"/>
          <w:sz w:val="24"/>
          <w:szCs w:val="24"/>
        </w:rPr>
        <w:t xml:space="preserve">, </w:t>
      </w:r>
      <w:r w:rsidR="002E26C5" w:rsidRPr="0028194A">
        <w:rPr>
          <w:rFonts w:ascii="Times New Roman" w:hAnsi="Times New Roman" w:cs="Times New Roman"/>
          <w:sz w:val="24"/>
          <w:szCs w:val="24"/>
        </w:rPr>
        <w:t>профессионального модуля ПМ 03 Организация и выполнение мероприятий по обеспечению безопасности на транспорте.</w:t>
      </w:r>
      <w:r w:rsidR="004C4231" w:rsidRPr="002819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1884" w:rsidRPr="0028194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E26C5" w:rsidRPr="0028194A" w:rsidRDefault="002E26C5" w:rsidP="0028194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57811" w:rsidRPr="0028194A" w:rsidRDefault="00557811" w:rsidP="0028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Зацепина Г.Д.,- преподаватель, ТОГБПОУ «Железнодорожный колледж имени В. М. Баранова» г. Мичуринск</w:t>
      </w: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Чиркина И.В., - преподаватель, ТОГБПОУ «Железнодорожный колледж имени В. М. Баранова» г. Мичуринск</w:t>
      </w: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Колмыкова Т.В. –методист, ТОГБПОУ «Железнодорожный колледж имени В. М. Баранова» г. Мичуринск</w:t>
      </w: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Казакова Г.М., - преподаватель, ТОГБПОУ «Железнодорожный колледж имени В. М. Баранова» г. Мичуринск</w:t>
      </w: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94A">
        <w:rPr>
          <w:rFonts w:ascii="Times New Roman" w:hAnsi="Times New Roman" w:cs="Times New Roman"/>
          <w:sz w:val="24"/>
          <w:szCs w:val="24"/>
        </w:rPr>
        <w:t>Программа по производственной практики</w:t>
      </w:r>
      <w:proofErr w:type="gramEnd"/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94A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28194A">
        <w:rPr>
          <w:rFonts w:ascii="Times New Roman" w:hAnsi="Times New Roman" w:cs="Times New Roman"/>
          <w:sz w:val="24"/>
          <w:szCs w:val="24"/>
        </w:rPr>
        <w:t xml:space="preserve"> на заседании БК ______________</w:t>
      </w: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Протокол  № ____  «_____»___________20____г.</w:t>
      </w: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Председатель БК  _____________Зацепина  Г.Д.</w:t>
      </w: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autoSpaceDE w:val="0"/>
        <w:autoSpaceDN w:val="0"/>
        <w:adjustRightInd w:val="0"/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СОДЕРЖАНИЕ</w:t>
      </w:r>
    </w:p>
    <w:p w:rsidR="00713DC3" w:rsidRPr="0028194A" w:rsidRDefault="00713DC3" w:rsidP="0028194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07" w:type="dxa"/>
        <w:tblLook w:val="01E0" w:firstRow="1" w:lastRow="1" w:firstColumn="1" w:lastColumn="1" w:noHBand="0" w:noVBand="0"/>
      </w:tblPr>
      <w:tblGrid>
        <w:gridCol w:w="9007"/>
      </w:tblGrid>
      <w:tr w:rsidR="0028194A" w:rsidRPr="0028194A" w:rsidTr="001B57E4">
        <w:trPr>
          <w:trHeight w:val="931"/>
        </w:trPr>
        <w:tc>
          <w:tcPr>
            <w:tcW w:w="9007" w:type="dxa"/>
            <w:shd w:val="clear" w:color="auto" w:fill="auto"/>
          </w:tcPr>
          <w:p w:rsidR="00713DC3" w:rsidRPr="0028194A" w:rsidRDefault="00713DC3" w:rsidP="0028194A">
            <w:pPr>
              <w:pStyle w:val="10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  <w:p w:rsidR="00713DC3" w:rsidRPr="0028194A" w:rsidRDefault="00713DC3" w:rsidP="0028194A">
            <w:pPr>
              <w:pStyle w:val="10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28194A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1. ПАСПОРТ ПРОГРАММЫ ПРОИЗВОДСТВЕННОЙ ПРАКТИКИ </w:t>
            </w:r>
          </w:p>
        </w:tc>
      </w:tr>
      <w:tr w:rsidR="0028194A" w:rsidRPr="0028194A" w:rsidTr="001B57E4">
        <w:trPr>
          <w:trHeight w:val="720"/>
        </w:trPr>
        <w:tc>
          <w:tcPr>
            <w:tcW w:w="9007" w:type="dxa"/>
            <w:shd w:val="clear" w:color="auto" w:fill="auto"/>
          </w:tcPr>
          <w:p w:rsidR="00713DC3" w:rsidRPr="0028194A" w:rsidRDefault="00713DC3" w:rsidP="0028194A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caps/>
                <w:sz w:val="24"/>
                <w:szCs w:val="24"/>
              </w:rPr>
              <w:t>2.результаты освоения ПРОГРАММЫ ПРОИЗВОДСТВЕННОЙ ПРАКТИКИ</w:t>
            </w:r>
          </w:p>
        </w:tc>
      </w:tr>
      <w:tr w:rsidR="0028194A" w:rsidRPr="0028194A" w:rsidTr="001B57E4">
        <w:trPr>
          <w:trHeight w:val="627"/>
        </w:trPr>
        <w:tc>
          <w:tcPr>
            <w:tcW w:w="9007" w:type="dxa"/>
            <w:shd w:val="clear" w:color="auto" w:fill="auto"/>
          </w:tcPr>
          <w:p w:rsidR="00713DC3" w:rsidRPr="0028194A" w:rsidRDefault="00713DC3" w:rsidP="0028194A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</w:t>
            </w:r>
            <w:r w:rsidRPr="0028194A">
              <w:rPr>
                <w:rFonts w:ascii="Times New Roman" w:hAnsi="Times New Roman" w:cs="Times New Roman"/>
                <w:caps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</w:tr>
      <w:tr w:rsidR="0028194A" w:rsidRPr="0028194A" w:rsidTr="001B57E4">
        <w:trPr>
          <w:trHeight w:val="692"/>
        </w:trPr>
        <w:tc>
          <w:tcPr>
            <w:tcW w:w="9007" w:type="dxa"/>
            <w:shd w:val="clear" w:color="auto" w:fill="auto"/>
          </w:tcPr>
          <w:p w:rsidR="00713DC3" w:rsidRPr="0028194A" w:rsidRDefault="00713DC3" w:rsidP="0028194A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caps/>
                <w:sz w:val="24"/>
                <w:szCs w:val="24"/>
              </w:rPr>
              <w:t>4. Условия РЕАЛИЗАЦИИ ПРОГРАММЫ ПРОИЗВОДСТВЕННОЙ практикИ.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3DC3" w:rsidRPr="0028194A" w:rsidTr="001B57E4">
        <w:trPr>
          <w:trHeight w:val="80"/>
        </w:trPr>
        <w:tc>
          <w:tcPr>
            <w:tcW w:w="9007" w:type="dxa"/>
            <w:shd w:val="clear" w:color="auto" w:fill="auto"/>
          </w:tcPr>
          <w:p w:rsidR="00713DC3" w:rsidRPr="0028194A" w:rsidRDefault="00713DC3" w:rsidP="0028194A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caps/>
                <w:sz w:val="24"/>
                <w:szCs w:val="24"/>
              </w:rPr>
              <w:t>5. Контроль и оценка результатов ПРОИЗВОДСТВЕННОЙ ПРАКТИКИ</w:t>
            </w:r>
          </w:p>
        </w:tc>
      </w:tr>
    </w:tbl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38D" w:rsidRPr="0028194A" w:rsidRDefault="00C1638D" w:rsidP="002819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1651" w:rsidRPr="0028194A" w:rsidRDefault="00031651" w:rsidP="0028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0188" w:rsidRPr="0028194A" w:rsidRDefault="00660188" w:rsidP="0028194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638D" w:rsidRPr="0028194A" w:rsidRDefault="00C1638D" w:rsidP="0028194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638D" w:rsidRPr="0028194A" w:rsidRDefault="00C1638D" w:rsidP="0028194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638D" w:rsidRPr="0028194A" w:rsidRDefault="00C1638D" w:rsidP="0028194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638D" w:rsidRPr="0028194A" w:rsidRDefault="00C1638D" w:rsidP="0028194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638D" w:rsidRPr="0028194A" w:rsidRDefault="00C1638D" w:rsidP="0028194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638D" w:rsidRPr="0028194A" w:rsidRDefault="00C1638D" w:rsidP="0028194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62D4" w:rsidRPr="0028194A" w:rsidRDefault="00DD62D4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2D4" w:rsidRPr="0028194A" w:rsidRDefault="00DD62D4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188" w:rsidRPr="0028194A" w:rsidRDefault="00660188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188" w:rsidRPr="0028194A" w:rsidRDefault="00660188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188" w:rsidRPr="0028194A" w:rsidRDefault="00660188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188" w:rsidRPr="0028194A" w:rsidRDefault="00660188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188" w:rsidRPr="0028194A" w:rsidRDefault="00660188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188" w:rsidRPr="0028194A" w:rsidRDefault="00660188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188" w:rsidRPr="0028194A" w:rsidRDefault="00660188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188" w:rsidRPr="0028194A" w:rsidRDefault="00660188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188" w:rsidRPr="0028194A" w:rsidRDefault="00660188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188" w:rsidRPr="0028194A" w:rsidRDefault="00660188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188" w:rsidRPr="0028194A" w:rsidRDefault="00660188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39B" w:rsidRPr="0028194A" w:rsidRDefault="001C4397" w:rsidP="0028194A">
      <w:pPr>
        <w:pStyle w:val="a7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lastRenderedPageBreak/>
        <w:t xml:space="preserve">ПАСПОРТ ПРОГРАММЫ </w:t>
      </w:r>
      <w:r w:rsidR="00E60121" w:rsidRPr="0028194A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28194A"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="0028194A" w:rsidRPr="0028194A">
        <w:rPr>
          <w:rFonts w:ascii="Times New Roman" w:hAnsi="Times New Roman" w:cs="Times New Roman"/>
          <w:sz w:val="24"/>
          <w:szCs w:val="24"/>
        </w:rPr>
        <w:t xml:space="preserve"> </w:t>
      </w:r>
      <w:r w:rsidR="000A039B" w:rsidRPr="0028194A">
        <w:rPr>
          <w:rFonts w:ascii="Times New Roman" w:hAnsi="Times New Roman" w:cs="Times New Roman"/>
          <w:sz w:val="24"/>
          <w:szCs w:val="24"/>
        </w:rPr>
        <w:t xml:space="preserve">ПМ.03 Организация и выполнение мероприятий по обеспечению безопасности на транспорте </w:t>
      </w:r>
    </w:p>
    <w:p w:rsidR="008C19CD" w:rsidRPr="0028194A" w:rsidRDefault="008C19CD" w:rsidP="0028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1.1. Область применения программы производственной практики:</w:t>
      </w:r>
    </w:p>
    <w:p w:rsidR="00157426" w:rsidRPr="0028194A" w:rsidRDefault="00157426" w:rsidP="002819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В рамках освоения программы профессионального модуля </w:t>
      </w:r>
      <w:r w:rsidR="0028194A" w:rsidRPr="0028194A">
        <w:rPr>
          <w:rFonts w:ascii="Times New Roman" w:hAnsi="Times New Roman" w:cs="Times New Roman"/>
          <w:sz w:val="24"/>
          <w:szCs w:val="24"/>
        </w:rPr>
        <w:t>производствен</w:t>
      </w:r>
      <w:r w:rsidRPr="0028194A">
        <w:rPr>
          <w:rFonts w:ascii="Times New Roman" w:hAnsi="Times New Roman" w:cs="Times New Roman"/>
          <w:sz w:val="24"/>
          <w:szCs w:val="24"/>
        </w:rPr>
        <w:t>ная практика осуществляется в форме практической подготовки.</w:t>
      </w:r>
    </w:p>
    <w:p w:rsidR="00157426" w:rsidRPr="0028194A" w:rsidRDefault="00157426" w:rsidP="0028194A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157426" w:rsidRPr="0028194A" w:rsidRDefault="0028194A" w:rsidP="0028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Программа производственной </w:t>
      </w:r>
      <w:r w:rsidR="00157426" w:rsidRPr="0028194A">
        <w:rPr>
          <w:rFonts w:ascii="Times New Roman" w:hAnsi="Times New Roman" w:cs="Times New Roman"/>
          <w:sz w:val="24"/>
          <w:szCs w:val="24"/>
        </w:rPr>
        <w:t>практики является частью основной профессиональной образовательной программы и разработана</w:t>
      </w:r>
    </w:p>
    <w:p w:rsidR="0028194A" w:rsidRPr="0028194A" w:rsidRDefault="0028194A" w:rsidP="0028194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- в соответствии ФГОС СПО по специальности43.02.06 Сервис на транспорте (по видам) в части освоения основного вида профессиональной деятельности (ВПД): Организация и выполнение мероприятий по обеспечению безопасности на транспорте и формирования следующих профессиональных компетенций (ПК):</w:t>
      </w:r>
    </w:p>
    <w:tbl>
      <w:tblPr>
        <w:tblpPr w:leftFromText="180" w:rightFromText="180" w:vertAnchor="text" w:horzAnchor="margin" w:tblpY="106"/>
        <w:tblW w:w="8755" w:type="dxa"/>
        <w:tblLook w:val="04A0" w:firstRow="1" w:lastRow="0" w:firstColumn="1" w:lastColumn="0" w:noHBand="0" w:noVBand="1"/>
      </w:tblPr>
      <w:tblGrid>
        <w:gridCol w:w="1004"/>
        <w:gridCol w:w="7751"/>
      </w:tblGrid>
      <w:tr w:rsidR="0028194A" w:rsidRPr="0028194A" w:rsidTr="00A73992">
        <w:trPr>
          <w:trHeight w:val="538"/>
        </w:trPr>
        <w:tc>
          <w:tcPr>
            <w:tcW w:w="1004" w:type="dxa"/>
            <w:shd w:val="clear" w:color="auto" w:fill="auto"/>
          </w:tcPr>
          <w:p w:rsidR="0028194A" w:rsidRPr="0028194A" w:rsidRDefault="0028194A" w:rsidP="00281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7751" w:type="dxa"/>
            <w:shd w:val="clear" w:color="auto" w:fill="auto"/>
          </w:tcPr>
          <w:p w:rsidR="0028194A" w:rsidRPr="0028194A" w:rsidRDefault="0028194A" w:rsidP="0028194A">
            <w:pPr>
              <w:pStyle w:val="s1"/>
              <w:spacing w:before="0" w:beforeAutospacing="0" w:after="0" w:afterAutospacing="0"/>
              <w:jc w:val="both"/>
            </w:pPr>
            <w:r w:rsidRPr="0028194A">
              <w:t xml:space="preserve">  Оказывать первую помощь пострадавшим и принимать необходимые меры при несчастных случаях.</w:t>
            </w:r>
          </w:p>
        </w:tc>
      </w:tr>
      <w:tr w:rsidR="0028194A" w:rsidRPr="0028194A" w:rsidTr="00A73992">
        <w:trPr>
          <w:trHeight w:val="154"/>
        </w:trPr>
        <w:tc>
          <w:tcPr>
            <w:tcW w:w="1004" w:type="dxa"/>
            <w:shd w:val="clear" w:color="auto" w:fill="auto"/>
          </w:tcPr>
          <w:p w:rsidR="0028194A" w:rsidRPr="0028194A" w:rsidRDefault="0028194A" w:rsidP="00281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7751" w:type="dxa"/>
            <w:shd w:val="clear" w:color="auto" w:fill="auto"/>
          </w:tcPr>
          <w:p w:rsidR="0028194A" w:rsidRPr="0028194A" w:rsidRDefault="0028194A" w:rsidP="0028194A">
            <w:pPr>
              <w:pStyle w:val="s1"/>
              <w:spacing w:before="0" w:beforeAutospacing="0" w:after="0" w:afterAutospacing="0"/>
              <w:jc w:val="both"/>
            </w:pPr>
            <w:r w:rsidRPr="0028194A">
              <w:t xml:space="preserve">  Выполнять мероприятия по обеспечению безопасности на транспорте.</w:t>
            </w:r>
          </w:p>
        </w:tc>
      </w:tr>
      <w:tr w:rsidR="0028194A" w:rsidRPr="0028194A" w:rsidTr="00A73992">
        <w:trPr>
          <w:trHeight w:val="538"/>
        </w:trPr>
        <w:tc>
          <w:tcPr>
            <w:tcW w:w="1004" w:type="dxa"/>
            <w:shd w:val="clear" w:color="auto" w:fill="auto"/>
          </w:tcPr>
          <w:p w:rsidR="0028194A" w:rsidRPr="0028194A" w:rsidRDefault="0028194A" w:rsidP="00281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7751" w:type="dxa"/>
            <w:shd w:val="clear" w:color="auto" w:fill="auto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 Выполнять мероприятия по пресечению актов незаконного вмешательства в деятельность транспорта</w:t>
            </w:r>
          </w:p>
        </w:tc>
      </w:tr>
      <w:tr w:rsidR="0028194A" w:rsidRPr="0028194A" w:rsidTr="00A73992">
        <w:trPr>
          <w:trHeight w:val="538"/>
        </w:trPr>
        <w:tc>
          <w:tcPr>
            <w:tcW w:w="1004" w:type="dxa"/>
            <w:shd w:val="clear" w:color="auto" w:fill="auto"/>
          </w:tcPr>
          <w:p w:rsidR="0028194A" w:rsidRPr="0028194A" w:rsidRDefault="0028194A" w:rsidP="00281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7751" w:type="dxa"/>
            <w:shd w:val="clear" w:color="auto" w:fill="auto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Обеспечивать защиту деятельности транспорта от актов незаконного вмешательства.</w:t>
            </w:r>
          </w:p>
        </w:tc>
      </w:tr>
      <w:tr w:rsidR="0028194A" w:rsidRPr="0028194A" w:rsidTr="00A73992">
        <w:trPr>
          <w:trHeight w:val="538"/>
        </w:trPr>
        <w:tc>
          <w:tcPr>
            <w:tcW w:w="1004" w:type="dxa"/>
            <w:shd w:val="clear" w:color="auto" w:fill="auto"/>
          </w:tcPr>
          <w:p w:rsidR="0028194A" w:rsidRPr="0028194A" w:rsidRDefault="0028194A" w:rsidP="00281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7751" w:type="dxa"/>
            <w:shd w:val="clear" w:color="auto" w:fill="auto"/>
          </w:tcPr>
          <w:p w:rsidR="0028194A" w:rsidRPr="0028194A" w:rsidRDefault="0028194A" w:rsidP="0028194A">
            <w:pPr>
              <w:pStyle w:val="s1"/>
              <w:spacing w:before="0" w:beforeAutospacing="0" w:after="0" w:afterAutospacing="0"/>
              <w:jc w:val="both"/>
            </w:pPr>
            <w:r w:rsidRPr="0028194A">
              <w:t xml:space="preserve">  Организовывать обеспечение безопасности транспортной организации (компании).</w:t>
            </w:r>
          </w:p>
        </w:tc>
      </w:tr>
      <w:tr w:rsidR="0028194A" w:rsidRPr="0028194A" w:rsidTr="00A73992">
        <w:trPr>
          <w:trHeight w:val="228"/>
        </w:trPr>
        <w:tc>
          <w:tcPr>
            <w:tcW w:w="1004" w:type="dxa"/>
            <w:shd w:val="clear" w:color="auto" w:fill="auto"/>
          </w:tcPr>
          <w:p w:rsidR="0028194A" w:rsidRPr="0028194A" w:rsidRDefault="0028194A" w:rsidP="00281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ПК 3.6.</w:t>
            </w:r>
          </w:p>
        </w:tc>
        <w:tc>
          <w:tcPr>
            <w:tcW w:w="7751" w:type="dxa"/>
            <w:shd w:val="clear" w:color="auto" w:fill="auto"/>
          </w:tcPr>
          <w:p w:rsidR="0028194A" w:rsidRPr="0028194A" w:rsidRDefault="0028194A" w:rsidP="0028194A">
            <w:pPr>
              <w:pStyle w:val="s1"/>
              <w:spacing w:before="0" w:beforeAutospacing="0" w:after="0" w:afterAutospacing="0"/>
              <w:jc w:val="both"/>
            </w:pPr>
            <w:r w:rsidRPr="0028194A">
              <w:t xml:space="preserve">  Организовывать обеспечение безопасности перевозок.</w:t>
            </w:r>
          </w:p>
        </w:tc>
      </w:tr>
      <w:tr w:rsidR="0028194A" w:rsidRPr="0028194A" w:rsidTr="00A73992">
        <w:trPr>
          <w:trHeight w:val="264"/>
        </w:trPr>
        <w:tc>
          <w:tcPr>
            <w:tcW w:w="1004" w:type="dxa"/>
            <w:shd w:val="clear" w:color="auto" w:fill="auto"/>
          </w:tcPr>
          <w:p w:rsidR="0028194A" w:rsidRPr="0028194A" w:rsidRDefault="0028194A" w:rsidP="00281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ПК 3.7.</w:t>
            </w:r>
          </w:p>
        </w:tc>
        <w:tc>
          <w:tcPr>
            <w:tcW w:w="7751" w:type="dxa"/>
            <w:shd w:val="clear" w:color="auto" w:fill="auto"/>
          </w:tcPr>
          <w:p w:rsidR="0028194A" w:rsidRPr="0028194A" w:rsidRDefault="0028194A" w:rsidP="0028194A">
            <w:pPr>
              <w:pStyle w:val="s1"/>
              <w:spacing w:before="0" w:beforeAutospacing="0" w:after="0" w:afterAutospacing="0"/>
              <w:jc w:val="both"/>
            </w:pPr>
            <w:r w:rsidRPr="0028194A">
              <w:t>Организовывать обеспечение безопасности в чрезвычайных ситуациях.</w:t>
            </w:r>
          </w:p>
        </w:tc>
      </w:tr>
    </w:tbl>
    <w:p w:rsidR="0028194A" w:rsidRPr="0028194A" w:rsidRDefault="0028194A" w:rsidP="0028194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- с учетом Профессионального стандарта </w:t>
      </w:r>
      <w:r w:rsidRPr="0028194A">
        <w:rPr>
          <w:rFonts w:ascii="Times New Roman" w:hAnsi="Times New Roman" w:cs="Times New Roman"/>
          <w:bCs/>
          <w:i/>
          <w:iCs/>
          <w:sz w:val="24"/>
          <w:szCs w:val="24"/>
        </w:rPr>
        <w:t>"</w:t>
      </w:r>
      <w:r w:rsidRPr="0028194A">
        <w:rPr>
          <w:rFonts w:ascii="Times New Roman" w:hAnsi="Times New Roman" w:cs="Times New Roman"/>
          <w:bCs/>
          <w:iCs/>
          <w:sz w:val="24"/>
          <w:szCs w:val="24"/>
        </w:rPr>
        <w:t xml:space="preserve">Работник по обслуживанию пассажиров на железнодорожном вокзале, железнодорожном вокзальном комплексе", </w:t>
      </w:r>
      <w:r w:rsidRPr="0028194A">
        <w:rPr>
          <w:rFonts w:ascii="Times New Roman" w:hAnsi="Times New Roman" w:cs="Times New Roman"/>
          <w:sz w:val="24"/>
          <w:szCs w:val="24"/>
        </w:rPr>
        <w:t>утвержденного Приказом Министерства труда и социальной защиты РФ от</w:t>
      </w:r>
      <w:proofErr w:type="gramStart"/>
      <w:r w:rsidRPr="0028194A">
        <w:rPr>
          <w:rFonts w:ascii="Times New Roman" w:hAnsi="Times New Roman" w:cs="Times New Roman"/>
          <w:iCs/>
          <w:sz w:val="24"/>
          <w:szCs w:val="24"/>
        </w:rPr>
        <w:t>1</w:t>
      </w:r>
      <w:proofErr w:type="gramEnd"/>
      <w:r w:rsidRPr="0028194A">
        <w:rPr>
          <w:rFonts w:ascii="Times New Roman" w:hAnsi="Times New Roman" w:cs="Times New Roman"/>
          <w:iCs/>
          <w:sz w:val="24"/>
          <w:szCs w:val="24"/>
        </w:rPr>
        <w:t xml:space="preserve"> ноября 2018 года</w:t>
      </w:r>
    </w:p>
    <w:tbl>
      <w:tblPr>
        <w:tblStyle w:val="a9"/>
        <w:tblW w:w="500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6"/>
      </w:tblGrid>
      <w:tr w:rsidR="0028194A" w:rsidRPr="0028194A" w:rsidTr="00A73992">
        <w:tc>
          <w:tcPr>
            <w:tcW w:w="1194" w:type="pct"/>
            <w:hideMark/>
          </w:tcPr>
          <w:p w:rsidR="0028194A" w:rsidRPr="0028194A" w:rsidRDefault="0028194A" w:rsidP="0028194A">
            <w:pPr>
              <w:ind w:left="60" w:right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194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С/01.3 Создание условий для комфортного пребывания пассажиров и посетителей в залах ожидания вокзала</w:t>
            </w:r>
          </w:p>
        </w:tc>
      </w:tr>
      <w:tr w:rsidR="0028194A" w:rsidRPr="0028194A" w:rsidTr="00A73992">
        <w:tc>
          <w:tcPr>
            <w:tcW w:w="1194" w:type="pct"/>
            <w:hideMark/>
          </w:tcPr>
          <w:p w:rsidR="0028194A" w:rsidRPr="0028194A" w:rsidRDefault="0028194A" w:rsidP="0028194A">
            <w:pPr>
              <w:ind w:left="60" w:right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194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С/02.3 Организация посадки в поезд и высадки из поезда пассажиров на платформах вокзала</w:t>
            </w:r>
          </w:p>
        </w:tc>
      </w:tr>
    </w:tbl>
    <w:p w:rsidR="00C1638D" w:rsidRPr="0028194A" w:rsidRDefault="00C1638D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7E4" w:rsidRPr="0028194A" w:rsidRDefault="004E6C73" w:rsidP="0028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 </w:t>
      </w:r>
      <w:r w:rsidR="001B57E4" w:rsidRPr="0028194A">
        <w:rPr>
          <w:rFonts w:ascii="Times New Roman" w:hAnsi="Times New Roman" w:cs="Times New Roman"/>
          <w:sz w:val="24"/>
          <w:szCs w:val="24"/>
        </w:rPr>
        <w:t xml:space="preserve">1.2. Цели и задачи производственной  практики.  </w:t>
      </w:r>
    </w:p>
    <w:p w:rsidR="001B57E4" w:rsidRPr="0028194A" w:rsidRDefault="001B57E4" w:rsidP="00281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94A">
        <w:rPr>
          <w:rFonts w:ascii="Times New Roman" w:hAnsi="Times New Roman" w:cs="Times New Roman"/>
          <w:sz w:val="24"/>
          <w:szCs w:val="24"/>
        </w:rPr>
        <w:t>Практическая подготовка п</w:t>
      </w:r>
      <w:r w:rsidR="0028194A" w:rsidRPr="0028194A">
        <w:rPr>
          <w:rFonts w:ascii="Times New Roman" w:hAnsi="Times New Roman" w:cs="Times New Roman"/>
          <w:sz w:val="24"/>
          <w:szCs w:val="24"/>
        </w:rPr>
        <w:t xml:space="preserve">ри проведении производственной </w:t>
      </w:r>
      <w:r w:rsidRPr="0028194A">
        <w:rPr>
          <w:rFonts w:ascii="Times New Roman" w:hAnsi="Times New Roman" w:cs="Times New Roman"/>
          <w:sz w:val="24"/>
          <w:szCs w:val="24"/>
        </w:rPr>
        <w:t>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 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</w:t>
      </w:r>
      <w:proofErr w:type="gramEnd"/>
      <w:r w:rsidRPr="0028194A">
        <w:rPr>
          <w:rFonts w:ascii="Times New Roman" w:hAnsi="Times New Roman" w:cs="Times New Roman"/>
          <w:sz w:val="24"/>
          <w:szCs w:val="24"/>
        </w:rPr>
        <w:t xml:space="preserve"> по специальности </w:t>
      </w:r>
    </w:p>
    <w:p w:rsidR="0028194A" w:rsidRPr="0028194A" w:rsidRDefault="0028194A" w:rsidP="00281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94A" w:rsidRPr="0028194A" w:rsidRDefault="0028194A" w:rsidP="00281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94A" w:rsidRPr="0028194A" w:rsidRDefault="0028194A" w:rsidP="00281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651" w:rsidRPr="0028194A" w:rsidRDefault="008C19CD" w:rsidP="00281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lastRenderedPageBreak/>
        <w:t>1.3.</w:t>
      </w:r>
      <w:r w:rsidR="00031651" w:rsidRPr="0028194A">
        <w:rPr>
          <w:rFonts w:ascii="Times New Roman" w:hAnsi="Times New Roman" w:cs="Times New Roman"/>
          <w:sz w:val="24"/>
          <w:szCs w:val="24"/>
        </w:rPr>
        <w:t xml:space="preserve">Требования к результатам освоения </w:t>
      </w:r>
      <w:r w:rsidR="00501313" w:rsidRPr="0028194A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031651" w:rsidRPr="0028194A">
        <w:rPr>
          <w:rFonts w:ascii="Times New Roman" w:hAnsi="Times New Roman" w:cs="Times New Roman"/>
          <w:sz w:val="24"/>
          <w:szCs w:val="24"/>
        </w:rPr>
        <w:t xml:space="preserve"> практики</w:t>
      </w:r>
    </w:p>
    <w:tbl>
      <w:tblPr>
        <w:tblW w:w="510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0"/>
        <w:gridCol w:w="6704"/>
      </w:tblGrid>
      <w:tr w:rsidR="0028194A" w:rsidRPr="0028194A" w:rsidTr="00311147">
        <w:tc>
          <w:tcPr>
            <w:tcW w:w="1306" w:type="pct"/>
            <w:shd w:val="clear" w:color="auto" w:fill="auto"/>
          </w:tcPr>
          <w:p w:rsidR="00031651" w:rsidRPr="0028194A" w:rsidRDefault="0003165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ВПД</w:t>
            </w:r>
          </w:p>
        </w:tc>
        <w:tc>
          <w:tcPr>
            <w:tcW w:w="3694" w:type="pct"/>
            <w:shd w:val="clear" w:color="auto" w:fill="auto"/>
          </w:tcPr>
          <w:p w:rsidR="00031651" w:rsidRPr="0028194A" w:rsidRDefault="0003165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умениям</w:t>
            </w:r>
          </w:p>
        </w:tc>
      </w:tr>
      <w:tr w:rsidR="0028194A" w:rsidRPr="0028194A" w:rsidTr="00311147">
        <w:trPr>
          <w:trHeight w:val="830"/>
        </w:trPr>
        <w:tc>
          <w:tcPr>
            <w:tcW w:w="1306" w:type="pct"/>
            <w:shd w:val="clear" w:color="auto" w:fill="auto"/>
          </w:tcPr>
          <w:p w:rsidR="00210251" w:rsidRPr="0028194A" w:rsidRDefault="00031651" w:rsidP="00281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ВПД: </w:t>
            </w:r>
          </w:p>
          <w:p w:rsidR="00210251" w:rsidRPr="0028194A" w:rsidRDefault="00210251" w:rsidP="00281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выполнение мероприятий по обеспечению безопасности на транспорте </w:t>
            </w:r>
          </w:p>
          <w:p w:rsidR="00031651" w:rsidRPr="0028194A" w:rsidRDefault="00031651" w:rsidP="00281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pct"/>
            <w:shd w:val="clear" w:color="auto" w:fill="auto"/>
          </w:tcPr>
          <w:p w:rsidR="008C19CD" w:rsidRPr="0028194A" w:rsidRDefault="008C19CD" w:rsidP="002819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производственной практики по видам профессиональной деятельности </w:t>
            </w:r>
            <w:proofErr w:type="gramStart"/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8C19CD" w:rsidRPr="0028194A" w:rsidRDefault="008C19CD" w:rsidP="002819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выполнения установленных мероприятий по обеспечению безопасности на транспорте;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выполнения установленных мероприятий по пресечению актов незаконного вмешательства в деятельность транспорта;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сбора и проведения анализа данных по обеспечению безопасности на транспорте;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работы с телевизионной системой наблюдения;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стрельбы из ручного огнестрельного оружия;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выявления диверсионно-террористических устройств на транспорте;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работы на технических средствах досмотра;</w:t>
            </w:r>
          </w:p>
          <w:p w:rsidR="008C19CD" w:rsidRPr="0028194A" w:rsidRDefault="008C19CD" w:rsidP="002819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 пострадавшим при несчастных случаях;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выполнять установленные мероприятия по обеспечению безопасности на транспорте;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деятельности транспорта от актов незаконного вмешательства;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анализировать обстановку безопасности и принимать правильное решение по ее регулированию;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организовывать действия персонала в чрезвычайных ситуациях на транспорте;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вести переговоры с террористами;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контролировать пути движения в пунктах отправления и прибытия транспорта, пассажиров, багажа, грузов, почты, обслуживающего персонала и бортовых запасов, организовывать их охрану путем осуществления мер по защите от актов незаконного вмешательства;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другими внешними организациями в области обеспечения безопасности на транспорте;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организовывать охрану транспортных средств и организаций;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составлять планы и программы обеспечения безопасности транспортной организации (компании);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участвовать в проведении расследования нарушений мер безопасности;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работать с телевизионной системой наблюдения;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стрелять из ручного огнестрельного оружия;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определять типы боеприпасов, устройств, виды и свойства взрывчатых веществ;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диверсионно-террористические устройства на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транспорте;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работать на технических средствах досмотра;</w:t>
            </w:r>
          </w:p>
          <w:p w:rsidR="008C19CD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производить осмотры сре</w:t>
            </w:r>
            <w:proofErr w:type="gramStart"/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дств тр</w:t>
            </w:r>
            <w:proofErr w:type="gramEnd"/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анспорта на безопасность;</w:t>
            </w:r>
          </w:p>
          <w:p w:rsidR="00031651" w:rsidRPr="0028194A" w:rsidRDefault="008C19CD" w:rsidP="0028194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организовывать действия персонала в чрезвычайных ситуациях на транспорте;</w:t>
            </w:r>
          </w:p>
        </w:tc>
      </w:tr>
    </w:tbl>
    <w:p w:rsidR="00660188" w:rsidRPr="0028194A" w:rsidRDefault="00660188" w:rsidP="00281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4397" w:rsidRPr="0028194A" w:rsidRDefault="001C4397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eastAsia="Times New Roman" w:hAnsi="Times New Roman" w:cs="Times New Roman"/>
          <w:sz w:val="24"/>
          <w:szCs w:val="24"/>
        </w:rPr>
        <w:t>2</w:t>
      </w:r>
      <w:r w:rsidR="00222D61" w:rsidRPr="0028194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194A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</w:t>
      </w:r>
      <w:r w:rsidR="0028194A" w:rsidRPr="0028194A">
        <w:rPr>
          <w:rFonts w:ascii="Times New Roman" w:eastAsia="Times New Roman" w:hAnsi="Times New Roman" w:cs="Times New Roman"/>
          <w:sz w:val="24"/>
          <w:szCs w:val="24"/>
        </w:rPr>
        <w:t xml:space="preserve">ПРОГРАММЫ </w:t>
      </w:r>
      <w:r w:rsidR="00C54FA9" w:rsidRPr="0028194A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28194A" w:rsidRPr="0028194A">
        <w:rPr>
          <w:rFonts w:ascii="Times New Roman" w:hAnsi="Times New Roman" w:cs="Times New Roman"/>
          <w:sz w:val="24"/>
          <w:szCs w:val="24"/>
        </w:rPr>
        <w:t xml:space="preserve"> </w:t>
      </w:r>
      <w:r w:rsidRPr="0028194A">
        <w:rPr>
          <w:rFonts w:ascii="Times New Roman" w:eastAsia="Times New Roman" w:hAnsi="Times New Roman" w:cs="Times New Roman"/>
          <w:sz w:val="24"/>
          <w:szCs w:val="24"/>
        </w:rPr>
        <w:t>ПРАКТИК</w:t>
      </w:r>
      <w:r w:rsidR="00222D61" w:rsidRPr="0028194A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0A039B" w:rsidRPr="0028194A" w:rsidRDefault="000A039B" w:rsidP="0028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производственной практики является </w:t>
      </w:r>
      <w:proofErr w:type="spellStart"/>
      <w:r w:rsidRPr="0028194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8194A">
        <w:rPr>
          <w:rFonts w:ascii="Times New Roman" w:hAnsi="Times New Roman" w:cs="Times New Roman"/>
          <w:sz w:val="24"/>
          <w:szCs w:val="24"/>
        </w:rPr>
        <w:t xml:space="preserve"> у обучающихся первоначальных практических профессиональных умений в рамках модуля ПМ 03 </w:t>
      </w:r>
      <w:r w:rsidR="008C19CD" w:rsidRPr="0028194A">
        <w:rPr>
          <w:rFonts w:ascii="Times New Roman" w:hAnsi="Times New Roman" w:cs="Times New Roman"/>
          <w:sz w:val="24"/>
          <w:szCs w:val="24"/>
        </w:rPr>
        <w:t xml:space="preserve">Организация и выполнение мероприятий по обеспечению безопасности на транспорте </w:t>
      </w:r>
      <w:r w:rsidRPr="0028194A">
        <w:rPr>
          <w:rFonts w:ascii="Times New Roman" w:hAnsi="Times New Roman" w:cs="Times New Roman"/>
          <w:sz w:val="24"/>
          <w:szCs w:val="24"/>
        </w:rPr>
        <w:t>по основным видам профессиональной деятельности (ВПД): Организация и выполнение мероприятий по обеспечению безопасности на транспорте и необходимых для последующего освоения ими профессиональных (ПК) и общих (</w:t>
      </w:r>
      <w:proofErr w:type="gramStart"/>
      <w:r w:rsidRPr="0028194A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28194A">
        <w:rPr>
          <w:rFonts w:ascii="Times New Roman" w:hAnsi="Times New Roman" w:cs="Times New Roman"/>
          <w:sz w:val="24"/>
          <w:szCs w:val="24"/>
        </w:rPr>
        <w:t>) компетенций по избранной специальности.</w:t>
      </w:r>
    </w:p>
    <w:tbl>
      <w:tblPr>
        <w:tblStyle w:val="a9"/>
        <w:tblW w:w="8897" w:type="dxa"/>
        <w:tblLook w:val="04A0" w:firstRow="1" w:lastRow="0" w:firstColumn="1" w:lastColumn="0" w:noHBand="0" w:noVBand="1"/>
      </w:tblPr>
      <w:tblGrid>
        <w:gridCol w:w="1560"/>
        <w:gridCol w:w="7337"/>
      </w:tblGrid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освоения практики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первую помощь пострадавшим и принимать необходимые меры при несчастных случаях.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мероприятия по обеспечению безопасности на транспорте.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мероприятия по пресечению актов незаконного вмешательства в деятельность транспорта.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Обеспечивать защиту деятельности транспорта от актов незаконного вмешательства.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обеспечение безопасности транспортной организации (компании).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ПК 3.6.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обеспечение безопасности перевозок.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ПК 3.7.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обеспечение безопасности в чрезвычайных ситуациях.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профессиональной деятельности.</w:t>
            </w:r>
            <w:proofErr w:type="gramEnd"/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определять задачи профессионального и 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личностного развития, заниматься самообразованием, осознанно планировать повышение квалификации.</w:t>
            </w:r>
          </w:p>
        </w:tc>
      </w:tr>
      <w:tr w:rsidR="0028194A" w:rsidRPr="0028194A" w:rsidTr="001B57E4">
        <w:tc>
          <w:tcPr>
            <w:tcW w:w="1560" w:type="dxa"/>
          </w:tcPr>
          <w:p w:rsidR="008C19CD" w:rsidRPr="0028194A" w:rsidRDefault="008C19CD" w:rsidP="0028194A">
            <w:pPr>
              <w:ind w:left="-18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</w:t>
            </w:r>
          </w:p>
        </w:tc>
        <w:tc>
          <w:tcPr>
            <w:tcW w:w="7337" w:type="dxa"/>
          </w:tcPr>
          <w:p w:rsidR="008C19CD" w:rsidRPr="0028194A" w:rsidRDefault="008C19CD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28194A" w:rsidRPr="0028194A" w:rsidRDefault="0028194A" w:rsidP="0028194A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28194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результате прохождения </w:t>
      </w:r>
      <w:r w:rsidRPr="0028194A">
        <w:rPr>
          <w:rFonts w:ascii="Times New Roman" w:hAnsi="Times New Roman" w:cs="Times New Roman"/>
          <w:b w:val="0"/>
          <w:color w:val="auto"/>
          <w:sz w:val="24"/>
          <w:szCs w:val="24"/>
        </w:rPr>
        <w:t>производствен</w:t>
      </w:r>
      <w:r w:rsidRPr="0028194A">
        <w:rPr>
          <w:rFonts w:ascii="Times New Roman" w:hAnsi="Times New Roman" w:cs="Times New Roman"/>
          <w:b w:val="0"/>
          <w:color w:val="auto"/>
          <w:sz w:val="24"/>
          <w:szCs w:val="24"/>
        </w:rPr>
        <w:t>ной практики по профессиональному модулю студент должен обладать т</w:t>
      </w:r>
      <w:r w:rsidRPr="0028194A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рудовыми функциями, входящими в профессиональный стандарт </w:t>
      </w:r>
    </w:p>
    <w:tbl>
      <w:tblPr>
        <w:tblStyle w:val="a9"/>
        <w:tblW w:w="5008" w:type="pct"/>
        <w:tblLayout w:type="fixed"/>
        <w:tblLook w:val="04A0" w:firstRow="1" w:lastRow="0" w:firstColumn="1" w:lastColumn="0" w:noHBand="0" w:noVBand="1"/>
      </w:tblPr>
      <w:tblGrid>
        <w:gridCol w:w="533"/>
        <w:gridCol w:w="2128"/>
        <w:gridCol w:w="1703"/>
        <w:gridCol w:w="1847"/>
        <w:gridCol w:w="991"/>
        <w:gridCol w:w="1651"/>
        <w:gridCol w:w="43"/>
      </w:tblGrid>
      <w:tr w:rsidR="0028194A" w:rsidRPr="0028194A" w:rsidTr="00A73992">
        <w:tc>
          <w:tcPr>
            <w:tcW w:w="2453" w:type="pct"/>
            <w:gridSpan w:val="3"/>
            <w:hideMark/>
          </w:tcPr>
          <w:p w:rsidR="0028194A" w:rsidRPr="0028194A" w:rsidRDefault="0028194A" w:rsidP="0028194A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2547" w:type="pct"/>
            <w:gridSpan w:val="4"/>
            <w:hideMark/>
          </w:tcPr>
          <w:p w:rsidR="0028194A" w:rsidRPr="0028194A" w:rsidRDefault="0028194A" w:rsidP="0028194A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28194A" w:rsidRPr="0028194A" w:rsidTr="00A73992">
        <w:tc>
          <w:tcPr>
            <w:tcW w:w="300" w:type="pct"/>
          </w:tcPr>
          <w:p w:rsidR="0028194A" w:rsidRPr="0028194A" w:rsidRDefault="0028194A" w:rsidP="0028194A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96" w:type="pct"/>
          </w:tcPr>
          <w:p w:rsidR="0028194A" w:rsidRPr="0028194A" w:rsidRDefault="0028194A" w:rsidP="0028194A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57" w:type="pct"/>
            <w:hideMark/>
          </w:tcPr>
          <w:p w:rsidR="0028194A" w:rsidRPr="0028194A" w:rsidRDefault="0028194A" w:rsidP="0028194A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038" w:type="pct"/>
            <w:hideMark/>
          </w:tcPr>
          <w:p w:rsidR="0028194A" w:rsidRPr="0028194A" w:rsidRDefault="0028194A" w:rsidP="0028194A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7" w:type="pct"/>
            <w:hideMark/>
          </w:tcPr>
          <w:p w:rsidR="0028194A" w:rsidRPr="0028194A" w:rsidRDefault="0028194A" w:rsidP="0028194A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52" w:type="pct"/>
            <w:gridSpan w:val="2"/>
            <w:hideMark/>
          </w:tcPr>
          <w:p w:rsidR="0028194A" w:rsidRPr="0028194A" w:rsidRDefault="0028194A" w:rsidP="0028194A">
            <w:pPr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28194A" w:rsidRPr="0028194A" w:rsidTr="00A73992">
        <w:trPr>
          <w:gridAfter w:val="1"/>
          <w:wAfter w:w="24" w:type="pct"/>
          <w:trHeight w:val="2016"/>
        </w:trPr>
        <w:tc>
          <w:tcPr>
            <w:tcW w:w="300" w:type="pct"/>
            <w:hideMark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1195" w:type="pct"/>
            <w:hideMark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Обслуживание пассажиров и посетителей вокзала в залах ожидания и на платформах</w:t>
            </w:r>
          </w:p>
        </w:tc>
        <w:tc>
          <w:tcPr>
            <w:tcW w:w="957" w:type="pct"/>
            <w:hideMark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1038" w:type="pct"/>
            <w:hideMark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условий для комфортного пребывания пассажиров и посетителей в залах ожидания вокзала</w:t>
            </w:r>
          </w:p>
        </w:tc>
        <w:tc>
          <w:tcPr>
            <w:tcW w:w="557" w:type="pct"/>
            <w:hideMark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С/01.3</w:t>
            </w:r>
          </w:p>
        </w:tc>
        <w:tc>
          <w:tcPr>
            <w:tcW w:w="928" w:type="pct"/>
            <w:hideMark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194A" w:rsidRPr="0028194A" w:rsidTr="00A73992">
        <w:trPr>
          <w:gridAfter w:val="1"/>
          <w:wAfter w:w="24" w:type="pct"/>
        </w:trPr>
        <w:tc>
          <w:tcPr>
            <w:tcW w:w="300" w:type="pct"/>
            <w:hideMark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95" w:type="pct"/>
            <w:hideMark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57" w:type="pct"/>
            <w:hideMark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38" w:type="pct"/>
            <w:hideMark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Организация посадки в поезд и высадки из поезда пассажиров на платформах вокзала</w:t>
            </w:r>
          </w:p>
        </w:tc>
        <w:tc>
          <w:tcPr>
            <w:tcW w:w="557" w:type="pct"/>
            <w:hideMark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С/02.3</w:t>
            </w:r>
          </w:p>
        </w:tc>
        <w:tc>
          <w:tcPr>
            <w:tcW w:w="928" w:type="pct"/>
            <w:hideMark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</w:tbl>
    <w:p w:rsidR="001C4397" w:rsidRPr="0028194A" w:rsidRDefault="001C4397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D61" w:rsidRPr="0028194A" w:rsidRDefault="001C4397" w:rsidP="0028194A">
      <w:pPr>
        <w:pStyle w:val="10"/>
        <w:numPr>
          <w:ilvl w:val="0"/>
          <w:numId w:val="8"/>
        </w:numPr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28194A">
        <w:rPr>
          <w:rFonts w:ascii="Times New Roman" w:hAnsi="Times New Roman"/>
          <w:b w:val="0"/>
          <w:bCs w:val="0"/>
          <w:sz w:val="24"/>
          <w:szCs w:val="24"/>
        </w:rPr>
        <w:t xml:space="preserve">СТРУКТУРА И СОДЕРЖАНИЕ  </w:t>
      </w:r>
      <w:r w:rsidR="008C19CD" w:rsidRPr="0028194A">
        <w:rPr>
          <w:rFonts w:ascii="Times New Roman" w:hAnsi="Times New Roman"/>
          <w:b w:val="0"/>
          <w:bCs w:val="0"/>
          <w:sz w:val="24"/>
          <w:szCs w:val="24"/>
        </w:rPr>
        <w:t xml:space="preserve">ПРОИЗВОДСТВЕННОЙ </w:t>
      </w:r>
      <w:r w:rsidRPr="0028194A">
        <w:rPr>
          <w:rFonts w:ascii="Times New Roman" w:hAnsi="Times New Roman"/>
          <w:b w:val="0"/>
          <w:bCs w:val="0"/>
          <w:sz w:val="24"/>
          <w:szCs w:val="24"/>
        </w:rPr>
        <w:t>ПРАКТИК</w:t>
      </w:r>
      <w:r w:rsidR="00222D61" w:rsidRPr="0028194A">
        <w:rPr>
          <w:rFonts w:ascii="Times New Roman" w:hAnsi="Times New Roman"/>
          <w:b w:val="0"/>
          <w:bCs w:val="0"/>
          <w:sz w:val="24"/>
          <w:szCs w:val="24"/>
        </w:rPr>
        <w:t>И</w:t>
      </w:r>
    </w:p>
    <w:p w:rsidR="00222D61" w:rsidRPr="0028194A" w:rsidRDefault="00222D61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3.1 Структура </w:t>
      </w:r>
      <w:r w:rsidR="00501313" w:rsidRPr="0028194A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28194A">
        <w:rPr>
          <w:rFonts w:ascii="Times New Roman" w:hAnsi="Times New Roman" w:cs="Times New Roman"/>
          <w:sz w:val="24"/>
          <w:szCs w:val="24"/>
        </w:rPr>
        <w:t xml:space="preserve"> практики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418"/>
        <w:gridCol w:w="1843"/>
        <w:gridCol w:w="1134"/>
        <w:gridCol w:w="992"/>
      </w:tblGrid>
      <w:tr w:rsidR="0028194A" w:rsidRPr="0028194A" w:rsidTr="00BE5E3C">
        <w:trPr>
          <w:trHeight w:val="838"/>
        </w:trPr>
        <w:tc>
          <w:tcPr>
            <w:tcW w:w="1843" w:type="dxa"/>
            <w:vMerge w:val="restart"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практики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Распределение часов по семестрам</w:t>
            </w:r>
          </w:p>
        </w:tc>
      </w:tr>
      <w:tr w:rsidR="0028194A" w:rsidRPr="0028194A" w:rsidTr="00BE5E3C">
        <w:trPr>
          <w:trHeight w:val="264"/>
        </w:trPr>
        <w:tc>
          <w:tcPr>
            <w:tcW w:w="1843" w:type="dxa"/>
            <w:vMerge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992" w:type="dxa"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28194A" w:rsidRPr="0028194A" w:rsidTr="00BE5E3C">
        <w:trPr>
          <w:trHeight w:val="890"/>
        </w:trPr>
        <w:tc>
          <w:tcPr>
            <w:tcW w:w="1843" w:type="dxa"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117818" w:rsidRPr="0028194A">
              <w:rPr>
                <w:rFonts w:ascii="Times New Roman" w:hAnsi="Times New Roman" w:cs="Times New Roman"/>
                <w:sz w:val="24"/>
                <w:szCs w:val="24"/>
              </w:rPr>
              <w:t>3.1-3.7</w:t>
            </w:r>
          </w:p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ПМ</w:t>
            </w:r>
            <w:r w:rsidR="0028194A"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17818"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8194A"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7818" w:rsidRPr="0028194A">
              <w:rPr>
                <w:rFonts w:ascii="Times New Roman" w:hAnsi="Times New Roman" w:cs="Times New Roman"/>
                <w:sz w:val="24"/>
                <w:szCs w:val="24"/>
              </w:rPr>
              <w:t>Организация и выполнение мероприятий по обеспечению безопасности на транспорте</w:t>
            </w:r>
          </w:p>
        </w:tc>
        <w:tc>
          <w:tcPr>
            <w:tcW w:w="1418" w:type="dxa"/>
            <w:shd w:val="clear" w:color="auto" w:fill="auto"/>
          </w:tcPr>
          <w:p w:rsidR="00222D61" w:rsidRPr="0028194A" w:rsidRDefault="00C54FA9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843" w:type="dxa"/>
            <w:shd w:val="clear" w:color="auto" w:fill="auto"/>
          </w:tcPr>
          <w:p w:rsidR="00222D61" w:rsidRPr="0028194A" w:rsidRDefault="00C1638D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22D61" w:rsidRPr="0028194A">
              <w:rPr>
                <w:rFonts w:ascii="Times New Roman" w:hAnsi="Times New Roman" w:cs="Times New Roman"/>
                <w:sz w:val="24"/>
                <w:szCs w:val="24"/>
              </w:rPr>
              <w:t>П.0</w:t>
            </w:r>
            <w:r w:rsidR="00117818" w:rsidRPr="00281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22D61" w:rsidRPr="0028194A" w:rsidRDefault="00117818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22D61" w:rsidRPr="0028194A" w:rsidRDefault="00C54FA9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28194A" w:rsidRPr="0028194A" w:rsidTr="00BE5E3C">
        <w:tc>
          <w:tcPr>
            <w:tcW w:w="1843" w:type="dxa"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22D61" w:rsidRPr="0028194A" w:rsidRDefault="000A039B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843" w:type="dxa"/>
            <w:shd w:val="clear" w:color="auto" w:fill="auto"/>
          </w:tcPr>
          <w:p w:rsidR="00222D61" w:rsidRPr="0028194A" w:rsidRDefault="00222D61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2D61" w:rsidRPr="0028194A" w:rsidRDefault="00117818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22D61" w:rsidRPr="0028194A" w:rsidRDefault="00C54FA9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031651" w:rsidRPr="0028194A" w:rsidRDefault="00031651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31651" w:rsidRPr="0028194A" w:rsidSect="008C19CD">
          <w:type w:val="continuous"/>
          <w:pgSz w:w="11906" w:h="16838"/>
          <w:pgMar w:top="1440" w:right="1440" w:bottom="1440" w:left="1800" w:header="709" w:footer="709" w:gutter="0"/>
          <w:cols w:space="708"/>
          <w:docGrid w:linePitch="360"/>
        </w:sectPr>
      </w:pPr>
    </w:p>
    <w:p w:rsidR="00713DC3" w:rsidRPr="0028194A" w:rsidRDefault="0027154D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lastRenderedPageBreak/>
        <w:t xml:space="preserve">3.2 Содержание </w:t>
      </w:r>
      <w:r w:rsidR="00557811" w:rsidRPr="0028194A">
        <w:rPr>
          <w:rFonts w:ascii="Times New Roman" w:hAnsi="Times New Roman" w:cs="Times New Roman"/>
          <w:sz w:val="24"/>
          <w:szCs w:val="24"/>
        </w:rPr>
        <w:t>программы</w:t>
      </w:r>
      <w:r w:rsidR="00713DC3" w:rsidRPr="0028194A">
        <w:rPr>
          <w:rFonts w:ascii="Times New Roman" w:hAnsi="Times New Roman" w:cs="Times New Roman"/>
          <w:sz w:val="24"/>
          <w:szCs w:val="24"/>
        </w:rPr>
        <w:t xml:space="preserve"> п</w:t>
      </w:r>
      <w:r w:rsidR="0028194A" w:rsidRPr="0028194A">
        <w:rPr>
          <w:rFonts w:ascii="Times New Roman" w:hAnsi="Times New Roman" w:cs="Times New Roman"/>
          <w:sz w:val="24"/>
          <w:szCs w:val="24"/>
        </w:rPr>
        <w:t xml:space="preserve">роизводственной практики ПП.03 </w:t>
      </w:r>
      <w:r w:rsidR="00713DC3" w:rsidRPr="0028194A">
        <w:rPr>
          <w:rFonts w:ascii="Times New Roman" w:eastAsia="Times New Roman" w:hAnsi="Times New Roman" w:cs="Times New Roman"/>
          <w:sz w:val="24"/>
          <w:szCs w:val="24"/>
        </w:rPr>
        <w:t xml:space="preserve">ПМ03 </w:t>
      </w:r>
      <w:r w:rsidR="00713DC3" w:rsidRPr="0028194A">
        <w:rPr>
          <w:rFonts w:ascii="Times New Roman" w:hAnsi="Times New Roman" w:cs="Times New Roman"/>
          <w:sz w:val="24"/>
          <w:szCs w:val="24"/>
        </w:rPr>
        <w:t>Организация и выполнение мероприятий по обеспечению</w:t>
      </w:r>
      <w:r w:rsidR="0028194A" w:rsidRPr="0028194A">
        <w:rPr>
          <w:rFonts w:ascii="Times New Roman" w:hAnsi="Times New Roman" w:cs="Times New Roman"/>
          <w:sz w:val="24"/>
          <w:szCs w:val="24"/>
        </w:rPr>
        <w:t xml:space="preserve"> </w:t>
      </w:r>
      <w:r w:rsidR="005A32A0" w:rsidRPr="0028194A">
        <w:rPr>
          <w:rFonts w:ascii="Times New Roman" w:hAnsi="Times New Roman" w:cs="Times New Roman"/>
          <w:sz w:val="24"/>
          <w:szCs w:val="24"/>
        </w:rPr>
        <w:t>безопасности на транспорте</w:t>
      </w:r>
    </w:p>
    <w:tbl>
      <w:tblPr>
        <w:tblpPr w:leftFromText="180" w:rightFromText="180" w:horzAnchor="margin" w:tblpY="597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977"/>
        <w:gridCol w:w="8505"/>
        <w:gridCol w:w="976"/>
        <w:gridCol w:w="1150"/>
      </w:tblGrid>
      <w:tr w:rsidR="0028194A" w:rsidRPr="0028194A" w:rsidTr="0028194A">
        <w:trPr>
          <w:trHeight w:val="276"/>
        </w:trPr>
        <w:tc>
          <w:tcPr>
            <w:tcW w:w="817" w:type="dxa"/>
            <w:vMerge w:val="restart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Содержание работ</w:t>
            </w:r>
          </w:p>
        </w:tc>
        <w:tc>
          <w:tcPr>
            <w:tcW w:w="976" w:type="dxa"/>
            <w:vMerge w:val="restart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Уровень усвоения</w:t>
            </w:r>
          </w:p>
        </w:tc>
      </w:tr>
      <w:tr w:rsidR="0028194A" w:rsidRPr="0028194A" w:rsidTr="0028194A">
        <w:trPr>
          <w:trHeight w:val="276"/>
        </w:trPr>
        <w:tc>
          <w:tcPr>
            <w:tcW w:w="817" w:type="dxa"/>
            <w:vMerge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Merge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4A" w:rsidRPr="0028194A" w:rsidTr="0028194A">
        <w:tc>
          <w:tcPr>
            <w:tcW w:w="81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</w:p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505" w:type="dxa"/>
            <w:shd w:val="clear" w:color="auto" w:fill="auto"/>
          </w:tcPr>
          <w:p w:rsidR="0027154D" w:rsidRPr="0028194A" w:rsidRDefault="0027154D" w:rsidP="00281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Вводное занятие </w:t>
            </w:r>
            <w:r w:rsidRPr="0028194A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студентов с программой практики.</w:t>
            </w:r>
          </w:p>
          <w:p w:rsidR="00713DC3" w:rsidRPr="0028194A" w:rsidRDefault="008C6202" w:rsidP="0028194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8194A">
              <w:rPr>
                <w:rFonts w:ascii="Times New Roman" w:hAnsi="Times New Roman"/>
                <w:sz w:val="24"/>
                <w:szCs w:val="24"/>
              </w:rPr>
              <w:t>-</w:t>
            </w:r>
            <w:r w:rsidR="00713DC3" w:rsidRPr="0028194A">
              <w:rPr>
                <w:rFonts w:ascii="Times New Roman" w:hAnsi="Times New Roman"/>
                <w:sz w:val="24"/>
                <w:szCs w:val="24"/>
              </w:rPr>
              <w:t>проработка плана установленных мероприятий по обеспечению безопасности на железнодорожном транспорте;</w:t>
            </w:r>
          </w:p>
        </w:tc>
        <w:tc>
          <w:tcPr>
            <w:tcW w:w="976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</w:tr>
      <w:tr w:rsidR="0028194A" w:rsidRPr="0028194A" w:rsidTr="0028194A">
        <w:tc>
          <w:tcPr>
            <w:tcW w:w="81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Тема 2 Выполнение установленных мероприятий по пресечению актов незаконного вмешательства в деятельность транспорта</w:t>
            </w:r>
          </w:p>
        </w:tc>
        <w:tc>
          <w:tcPr>
            <w:tcW w:w="8505" w:type="dxa"/>
            <w:shd w:val="clear" w:color="auto" w:fill="auto"/>
          </w:tcPr>
          <w:p w:rsidR="00713DC3" w:rsidRPr="0028194A" w:rsidRDefault="00713DC3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- действия работников железнодорожного транспорта по предупреждению террористических актов;</w:t>
            </w:r>
          </w:p>
          <w:p w:rsidR="00713DC3" w:rsidRPr="0028194A" w:rsidRDefault="00713DC3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- общие требования к действиям работников железнодорожного транспорта по предупреждению террористических актов;</w:t>
            </w:r>
          </w:p>
          <w:p w:rsidR="00713DC3" w:rsidRPr="0028194A" w:rsidRDefault="00713DC3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-действия работников железнодорожных вокзалов, станций и остановочных пунктов по предупреждению террористических актов;</w:t>
            </w:r>
          </w:p>
          <w:p w:rsidR="00713DC3" w:rsidRPr="0028194A" w:rsidRDefault="00713DC3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-действия работников подвижного состава железнодорожного транспорта по предупреждению террористических актов;</w:t>
            </w:r>
          </w:p>
        </w:tc>
        <w:tc>
          <w:tcPr>
            <w:tcW w:w="976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0" w:type="dxa"/>
            <w:shd w:val="clear" w:color="auto" w:fill="auto"/>
          </w:tcPr>
          <w:p w:rsidR="00713DC3" w:rsidRPr="0028194A" w:rsidRDefault="00311147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94A" w:rsidRPr="0028194A" w:rsidTr="0028194A">
        <w:tc>
          <w:tcPr>
            <w:tcW w:w="81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Тема 3 Требования  безопасности обслуживании пассажиров в поездах</w:t>
            </w:r>
          </w:p>
        </w:tc>
        <w:tc>
          <w:tcPr>
            <w:tcW w:w="8505" w:type="dxa"/>
            <w:shd w:val="clear" w:color="auto" w:fill="auto"/>
          </w:tcPr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-анализ обстановки безопасности вагоне;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-действия персонала в чрезвычайных ситуациях на транспорте;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переговоры с террористами;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-контроль пути движения в пунктах отправления и прибытия транспорта, пассажиров, багажа, грузов, почты, обслуживающего персонала и бортовых запасов;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819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организация охраны путем осуществления мер по защите от актов незаконного вмешательства;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-взаимодействие с другими внешними организациями в области обеспечения безопасности на транспорте;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-организация охраны транспортных средств и организаций;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819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плана и программы обеспечения безопасности транспортной организации (компании);</w:t>
            </w:r>
          </w:p>
        </w:tc>
        <w:tc>
          <w:tcPr>
            <w:tcW w:w="976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0" w:type="dxa"/>
            <w:shd w:val="clear" w:color="auto" w:fill="auto"/>
          </w:tcPr>
          <w:p w:rsidR="00713DC3" w:rsidRPr="0028194A" w:rsidRDefault="00311147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94A" w:rsidRPr="0028194A" w:rsidTr="0028194A">
        <w:tc>
          <w:tcPr>
            <w:tcW w:w="81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13DC3" w:rsidRPr="0028194A" w:rsidRDefault="00713DC3" w:rsidP="00281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и анализ данных по обеспечению безопасности на транспорте</w:t>
            </w:r>
          </w:p>
        </w:tc>
        <w:tc>
          <w:tcPr>
            <w:tcW w:w="8505" w:type="dxa"/>
            <w:shd w:val="clear" w:color="auto" w:fill="auto"/>
          </w:tcPr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 сбора и проведения анализа данных по обеспечению безопасности на транспорте;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-работы с телевизионной системой наблюдения;</w:t>
            </w:r>
          </w:p>
        </w:tc>
        <w:tc>
          <w:tcPr>
            <w:tcW w:w="976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0" w:type="dxa"/>
            <w:shd w:val="clear" w:color="auto" w:fill="auto"/>
          </w:tcPr>
          <w:p w:rsidR="00713DC3" w:rsidRPr="0028194A" w:rsidRDefault="00311147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94A" w:rsidRPr="0028194A" w:rsidTr="0028194A">
        <w:tc>
          <w:tcPr>
            <w:tcW w:w="81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  <w:shd w:val="clear" w:color="auto" w:fill="auto"/>
          </w:tcPr>
          <w:p w:rsidR="00713DC3" w:rsidRPr="0028194A" w:rsidRDefault="0027154D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13DC3" w:rsidRPr="002819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3DC3" w:rsidRPr="0028194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Обслуживание пассажиров и обеспечение их безопасности в пути следования пассажирского поезда</w:t>
            </w:r>
          </w:p>
        </w:tc>
        <w:tc>
          <w:tcPr>
            <w:tcW w:w="8505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194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- обеспечение безопасной посадки пассажиров в вагон поезда местного сообщения и дальнего следования;</w:t>
            </w:r>
          </w:p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194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- обеспечение безопасной высадки пассажиров из вагона поезда местного сообщения и дальнего следования;</w:t>
            </w:r>
          </w:p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194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-контроль нагрева букс вагона поезда местного сообщения и дальнего следования;</w:t>
            </w:r>
          </w:p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194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-выявление неисправностей, угрожающих безопасности движения поездов, в объеме необходимом для выполнения работ;</w:t>
            </w:r>
          </w:p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-контроль </w:t>
            </w:r>
            <w:proofErr w:type="gramStart"/>
            <w:r w:rsidRPr="0028194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состояния систем сигнализации безопасности движения поезда местного сообщения</w:t>
            </w:r>
            <w:proofErr w:type="gramEnd"/>
            <w:r w:rsidRPr="0028194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и дальнего следования;</w:t>
            </w:r>
          </w:p>
        </w:tc>
        <w:tc>
          <w:tcPr>
            <w:tcW w:w="976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50" w:type="dxa"/>
            <w:shd w:val="clear" w:color="auto" w:fill="auto"/>
          </w:tcPr>
          <w:p w:rsidR="00713DC3" w:rsidRPr="0028194A" w:rsidRDefault="00311147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94A" w:rsidRPr="0028194A" w:rsidTr="0028194A">
        <w:tc>
          <w:tcPr>
            <w:tcW w:w="81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Тема 6 Перевозка опасных грузов в пассажирских и пригородных поездах.</w:t>
            </w:r>
          </w:p>
        </w:tc>
        <w:tc>
          <w:tcPr>
            <w:tcW w:w="8505" w:type="dxa"/>
            <w:shd w:val="clear" w:color="auto" w:fill="auto"/>
          </w:tcPr>
          <w:p w:rsidR="00713DC3" w:rsidRPr="0028194A" w:rsidRDefault="00713DC3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- правила перевозки опасных грузов;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19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проведение расследования нарушений мер безопасности  при перевозке опасных грузов;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-типы боеприпасов, устройств, виды и свойства взрывчатых веществ;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819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диверсионно-террористические устройства на транспорте;</w:t>
            </w:r>
          </w:p>
        </w:tc>
        <w:tc>
          <w:tcPr>
            <w:tcW w:w="976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50" w:type="dxa"/>
            <w:shd w:val="clear" w:color="auto" w:fill="auto"/>
          </w:tcPr>
          <w:p w:rsidR="00713DC3" w:rsidRPr="0028194A" w:rsidRDefault="00311147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94A" w:rsidRPr="0028194A" w:rsidTr="0028194A">
        <w:tc>
          <w:tcPr>
            <w:tcW w:w="81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Тема 7 Действия работников железнодорожного транспорта при обнаружении на объектах транспортной инфраструктуры взрывных устройств и подозрительных предметов</w:t>
            </w:r>
          </w:p>
        </w:tc>
        <w:tc>
          <w:tcPr>
            <w:tcW w:w="8505" w:type="dxa"/>
            <w:shd w:val="clear" w:color="auto" w:fill="auto"/>
          </w:tcPr>
          <w:p w:rsidR="00713DC3" w:rsidRPr="0028194A" w:rsidRDefault="00713DC3" w:rsidP="0028194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8194A">
              <w:rPr>
                <w:rFonts w:ascii="Times New Roman" w:hAnsi="Times New Roman"/>
                <w:sz w:val="24"/>
                <w:szCs w:val="24"/>
              </w:rPr>
              <w:t xml:space="preserve"> -действия работников железнодорожного транспорта при обнаружении на объектах транспортной инфраструктуры взрывных устройств и подозрительных предметов;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19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проведение расследования нарушений мер безопасности</w:t>
            </w:r>
            <w:r w:rsidRPr="002819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объектах транспортной инфраструктуры</w:t>
            </w:r>
            <w:r w:rsidRPr="002819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194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-ограждение поезда в соответствии с действующими нормативными правовыми актами при вынужденной остановке поезда местного сообщения и дальнего следования на участке железнодорожного пути;</w:t>
            </w:r>
          </w:p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-проверка после высадки пассажиров мест, которые они занимали, на предмет обнаружения оставленных (забытых) вещей;</w:t>
            </w:r>
          </w:p>
        </w:tc>
        <w:tc>
          <w:tcPr>
            <w:tcW w:w="976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50" w:type="dxa"/>
            <w:shd w:val="clear" w:color="auto" w:fill="auto"/>
          </w:tcPr>
          <w:p w:rsidR="00713DC3" w:rsidRPr="0028194A" w:rsidRDefault="00311147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94A" w:rsidRPr="0028194A" w:rsidTr="0028194A">
        <w:tc>
          <w:tcPr>
            <w:tcW w:w="81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Тема 8 Требования  безопасности на вокзалах и поездах</w:t>
            </w:r>
          </w:p>
        </w:tc>
        <w:tc>
          <w:tcPr>
            <w:tcW w:w="8505" w:type="dxa"/>
            <w:shd w:val="clear" w:color="auto" w:fill="auto"/>
          </w:tcPr>
          <w:p w:rsidR="00713DC3" w:rsidRPr="0028194A" w:rsidRDefault="00713DC3" w:rsidP="0028194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8194A">
              <w:rPr>
                <w:rFonts w:ascii="Times New Roman" w:hAnsi="Times New Roman"/>
                <w:sz w:val="24"/>
                <w:szCs w:val="24"/>
              </w:rPr>
              <w:t>– ознакомление с требованиями безопасности на вокзалах и поездах;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действующие методики при обслуживании пассажиров на вокзалах и  в поездах местного сообщения и дальнего следования;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действующие методики при обслуживании маломобильных пассажиров на вокзалах и в поездах дальнего сообщения;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оказывать первую помощь пассажирам;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2819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оборудование, предназначенное для спасения пассажиров, в нештатных и </w:t>
            </w:r>
            <w:r w:rsidRPr="002819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аварийных </w:t>
            </w:r>
            <w:r w:rsidRPr="0028194A">
              <w:rPr>
                <w:rFonts w:ascii="Times New Roman" w:hAnsi="Times New Roman" w:cs="Times New Roman"/>
                <w:i/>
                <w:sz w:val="24"/>
                <w:szCs w:val="24"/>
              </w:rPr>
              <w:t>ситуациях;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средствах досмотра;</w:t>
            </w:r>
          </w:p>
          <w:p w:rsidR="00713DC3" w:rsidRPr="0028194A" w:rsidRDefault="00713DC3" w:rsidP="00281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-осмотр сре</w:t>
            </w: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тр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анспорта на безопасность;</w:t>
            </w:r>
          </w:p>
        </w:tc>
        <w:tc>
          <w:tcPr>
            <w:tcW w:w="976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50" w:type="dxa"/>
            <w:shd w:val="clear" w:color="auto" w:fill="auto"/>
          </w:tcPr>
          <w:p w:rsidR="00713DC3" w:rsidRPr="0028194A" w:rsidRDefault="00311147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94A" w:rsidRPr="0028194A" w:rsidTr="0028194A">
        <w:trPr>
          <w:trHeight w:val="153"/>
        </w:trPr>
        <w:tc>
          <w:tcPr>
            <w:tcW w:w="81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713DC3" w:rsidRPr="0028194A" w:rsidRDefault="00713DC3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</w:tc>
        <w:tc>
          <w:tcPr>
            <w:tcW w:w="976" w:type="dxa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713DC3" w:rsidRPr="0028194A" w:rsidRDefault="00311147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94A" w:rsidRPr="0028194A" w:rsidTr="0028194A">
        <w:trPr>
          <w:trHeight w:val="138"/>
        </w:trPr>
        <w:tc>
          <w:tcPr>
            <w:tcW w:w="12299" w:type="dxa"/>
            <w:gridSpan w:val="3"/>
            <w:shd w:val="clear" w:color="auto" w:fill="auto"/>
          </w:tcPr>
          <w:p w:rsidR="00713DC3" w:rsidRPr="0028194A" w:rsidRDefault="00713DC3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13DC3" w:rsidRPr="0028194A" w:rsidRDefault="00311147" w:rsidP="00281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DC3" w:rsidRPr="0028194A" w:rsidRDefault="00713DC3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13DC3" w:rsidRPr="0028194A" w:rsidSect="008C19CD">
          <w:type w:val="continuous"/>
          <w:pgSz w:w="16838" w:h="11906" w:orient="landscape"/>
          <w:pgMar w:top="1440" w:right="1440" w:bottom="1440" w:left="1800" w:header="709" w:footer="709" w:gutter="0"/>
          <w:cols w:space="708"/>
          <w:docGrid w:linePitch="360"/>
        </w:sectPr>
      </w:pPr>
    </w:p>
    <w:p w:rsidR="001C4397" w:rsidRPr="0028194A" w:rsidRDefault="001C4397" w:rsidP="0028194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lastRenderedPageBreak/>
        <w:t xml:space="preserve">УСЛОВИЯ РЕАЛИЗАЦИИ ПРОГРАММЫ </w:t>
      </w:r>
      <w:r w:rsidR="00F27BE8" w:rsidRPr="0028194A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28194A">
        <w:rPr>
          <w:rFonts w:ascii="Times New Roman" w:hAnsi="Times New Roman" w:cs="Times New Roman"/>
          <w:sz w:val="24"/>
          <w:szCs w:val="24"/>
        </w:rPr>
        <w:t xml:space="preserve"> ПРАКТИКИ</w:t>
      </w:r>
    </w:p>
    <w:p w:rsidR="0028194A" w:rsidRPr="0028194A" w:rsidRDefault="0028194A" w:rsidP="0028194A">
      <w:pPr>
        <w:pStyle w:val="22"/>
        <w:keepNext/>
        <w:keepLines/>
        <w:shd w:val="clear" w:color="auto" w:fill="auto"/>
        <w:tabs>
          <w:tab w:val="left" w:pos="548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0" w:name="bookmark7"/>
      <w:r w:rsidRPr="0028194A">
        <w:rPr>
          <w:rFonts w:ascii="Times New Roman" w:hAnsi="Times New Roman" w:cs="Times New Roman"/>
          <w:b w:val="0"/>
          <w:sz w:val="24"/>
          <w:szCs w:val="24"/>
        </w:rPr>
        <w:t>4.1.Требования к минимальному материально-техническому обеспечению</w:t>
      </w:r>
      <w:bookmarkEnd w:id="0"/>
      <w:r w:rsidRPr="0028194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8194A" w:rsidRPr="0028194A" w:rsidRDefault="0028194A" w:rsidP="002819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94A">
        <w:rPr>
          <w:rFonts w:ascii="Times New Roman" w:hAnsi="Times New Roman" w:cs="Times New Roman"/>
          <w:sz w:val="24"/>
          <w:szCs w:val="24"/>
        </w:rPr>
        <w:t xml:space="preserve">Практическая подготовка осуществляется на </w:t>
      </w:r>
      <w:r w:rsidRPr="002819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железнодорожных станций </w:t>
      </w:r>
      <w:r w:rsidRPr="0028194A">
        <w:rPr>
          <w:rFonts w:ascii="Times New Roman" w:hAnsi="Times New Roman" w:cs="Times New Roman"/>
          <w:sz w:val="24"/>
          <w:szCs w:val="24"/>
        </w:rPr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 и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  <w:r w:rsidRPr="0028194A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28194A" w:rsidRPr="0028194A" w:rsidRDefault="0028194A" w:rsidP="002819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Реализация программы предполагает наличие оборудованных рабочих мест: - посадочные места по количеству обучающихся;</w:t>
      </w:r>
    </w:p>
    <w:p w:rsidR="0028194A" w:rsidRPr="0028194A" w:rsidRDefault="0028194A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- </w:t>
      </w:r>
      <w:r w:rsidRPr="0028194A">
        <w:rPr>
          <w:rFonts w:ascii="Times New Roman" w:hAnsi="Times New Roman" w:cs="Times New Roman"/>
          <w:sz w:val="24"/>
          <w:szCs w:val="24"/>
        </w:rPr>
        <w:t>рабочее место руководителя практики;</w:t>
      </w:r>
    </w:p>
    <w:p w:rsidR="0028194A" w:rsidRPr="0028194A" w:rsidRDefault="0028194A" w:rsidP="0028194A">
      <w:pPr>
        <w:pStyle w:val="4"/>
        <w:numPr>
          <w:ilvl w:val="0"/>
          <w:numId w:val="14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28194A" w:rsidRPr="0028194A" w:rsidRDefault="0028194A" w:rsidP="0028194A">
      <w:pPr>
        <w:pStyle w:val="4"/>
        <w:numPr>
          <w:ilvl w:val="0"/>
          <w:numId w:val="14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нормативная документация, тарифные руководства, прейскурант по пассажирским перевозкам, бланки учетных форм, образцы перевозочных и проездных документов, нормативная документация в сфере грузовых перевозок, нормативная документация по пассажирским перевозкам; </w:t>
      </w:r>
    </w:p>
    <w:p w:rsidR="0028194A" w:rsidRPr="0028194A" w:rsidRDefault="0028194A" w:rsidP="0028194A">
      <w:pPr>
        <w:pStyle w:val="4"/>
        <w:numPr>
          <w:ilvl w:val="0"/>
          <w:numId w:val="14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компьютер с доступом к сети Интернет.</w:t>
      </w:r>
    </w:p>
    <w:p w:rsidR="0028194A" w:rsidRPr="0028194A" w:rsidRDefault="0028194A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4.2 Информационное обеспечение обучения </w:t>
      </w:r>
    </w:p>
    <w:p w:rsidR="0028194A" w:rsidRPr="0028194A" w:rsidRDefault="0028194A" w:rsidP="0028194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>Основные источники:</w:t>
      </w:r>
    </w:p>
    <w:p w:rsidR="0028194A" w:rsidRPr="0028194A" w:rsidRDefault="0028194A" w:rsidP="0028194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>1. Федеральный закон от 10.01.2003 г. № 17-ФЗ «О железнодорожном транспорте в Российской Федерации» (с изменениями от 30.12.2019 г.).</w:t>
      </w:r>
    </w:p>
    <w:p w:rsidR="0028194A" w:rsidRPr="0028194A" w:rsidRDefault="0028194A" w:rsidP="0028194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>2. Федеральный закон от 10.01.2003 г. № 18-ФЗ «Устав железнодорожного транспорта Российской Федерации» (с изменениями от 23.07.2019 г.).</w:t>
      </w:r>
    </w:p>
    <w:p w:rsidR="0028194A" w:rsidRPr="0028194A" w:rsidRDefault="0028194A" w:rsidP="0028194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>3. Федеральный закон от 17.07.1999 г. № 181-ФЗ «Об основах охраны труда в Российской Федерации» (с изменениями от 09.05.2005 г) (с изменениями от  .2019 г.).</w:t>
      </w:r>
    </w:p>
    <w:p w:rsidR="0028194A" w:rsidRPr="0028194A" w:rsidRDefault="0028194A" w:rsidP="0028194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>4. Федеральный закон от 09.02.2007 г. № 16-ФЗ «О транспортной безопасности» (с изменениями от 23.07.2019 г.).</w:t>
      </w:r>
    </w:p>
    <w:p w:rsidR="0028194A" w:rsidRPr="0028194A" w:rsidRDefault="0028194A" w:rsidP="0028194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>5. Распоряжение Правительства РФ от 22.11.2008 г. № 1734-р «Транспортная стратегия Российской Федерации на период до 2030 года».</w:t>
      </w:r>
    </w:p>
    <w:p w:rsidR="0028194A" w:rsidRPr="0028194A" w:rsidRDefault="0028194A" w:rsidP="0028194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>6. Постановление Правительства РФ от 25.08.1992 г. № 621 «Об утверждении Положения о дисциплине работников железнодорожного транспорта Российской Федерации» (в ред. постановлений Правительства РФ от 25.12.1993 г. № 1341, от 23.04.1996 г. № 526, от 08.02.1999 г. № 134, от 14.07.2001 г. № 535) (с изменениями  2019 г.).</w:t>
      </w:r>
    </w:p>
    <w:p w:rsidR="0028194A" w:rsidRPr="0028194A" w:rsidRDefault="0028194A" w:rsidP="0028194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>7. Приказ Министерства транспорта РФ от 08.02.2011 г. № 43 «Об утверждении Требований по обеспечению транспортной безопасности, учитывающих уровни безопасности для различных категорий объектов транспортной инфраструктуры и транспортных средств железнодорожного транспорта».</w:t>
      </w:r>
    </w:p>
    <w:p w:rsidR="0028194A" w:rsidRPr="0028194A" w:rsidRDefault="0028194A" w:rsidP="0028194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>8. Приказ Министерства транспорта РФ от 21.12.2010 г. № 286 «Об утверждении Правил технической эксплуатации железных дорог Российской Федерации» с изменениями на 2018 год.</w:t>
      </w:r>
    </w:p>
    <w:p w:rsidR="0028194A" w:rsidRPr="0028194A" w:rsidRDefault="0028194A" w:rsidP="0028194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 xml:space="preserve">9. Приказ от 11.11.1992 г. № ЦУО/112 «Об утверждении Правил пожарной безопасности на железнодорожном транспорте (ППБО-109-92)» (с изменениями на 2019 г.) </w:t>
      </w:r>
      <w:r w:rsidRPr="0028194A">
        <w:rPr>
          <w:rStyle w:val="ac"/>
          <w:rFonts w:ascii="Times New Roman" w:hAnsi="Times New Roman"/>
          <w:b w:val="0"/>
          <w:sz w:val="24"/>
          <w:szCs w:val="24"/>
        </w:rPr>
        <w:t>ОАО "Российские железные дороги"</w:t>
      </w:r>
      <w:bookmarkStart w:id="1" w:name="Par3"/>
      <w:bookmarkEnd w:id="1"/>
      <w:r w:rsidRPr="0028194A">
        <w:rPr>
          <w:rFonts w:ascii="Times New Roman" w:hAnsi="Times New Roman"/>
          <w:sz w:val="24"/>
          <w:szCs w:val="24"/>
        </w:rPr>
        <w:t xml:space="preserve"> от 31 мая 2019 г. N 1079/</w:t>
      </w:r>
      <w:proofErr w:type="gramStart"/>
      <w:r w:rsidRPr="0028194A">
        <w:rPr>
          <w:rFonts w:ascii="Times New Roman" w:hAnsi="Times New Roman"/>
          <w:sz w:val="24"/>
          <w:szCs w:val="24"/>
        </w:rPr>
        <w:t>р</w:t>
      </w:r>
      <w:proofErr w:type="gramEnd"/>
    </w:p>
    <w:p w:rsidR="0028194A" w:rsidRPr="0028194A" w:rsidRDefault="0028194A" w:rsidP="0028194A">
      <w:pPr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  <w:r w:rsidRPr="0028194A">
        <w:rPr>
          <w:rStyle w:val="ac"/>
          <w:rFonts w:ascii="Times New Roman" w:hAnsi="Times New Roman" w:cs="Times New Roman"/>
          <w:b w:val="0"/>
          <w:sz w:val="24"/>
          <w:szCs w:val="24"/>
        </w:rPr>
        <w:t>Об утверждении регламента по организации служебных расследований, учета пожаров и их последствий в ОАО "РЖД"</w:t>
      </w:r>
    </w:p>
    <w:p w:rsidR="0028194A" w:rsidRPr="0028194A" w:rsidRDefault="0028194A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lastRenderedPageBreak/>
        <w:t>11. Распоряжение Министерства транспорта РФ от 13.06.2012. № 169 «Об утверждении Инструкции по сигнализации на промышленном железнодорожном транспорте».</w:t>
      </w:r>
    </w:p>
    <w:p w:rsidR="0028194A" w:rsidRPr="0028194A" w:rsidRDefault="0028194A" w:rsidP="0028194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>12. Распоряжение ОАО "РЖД" от 12 декабря 2017 г. N 2580р "О вводе в действие Регламента взаимодействия работников, связанных с движением поездов, с работниками локомотивных бригад при возникновении аварийных и нестандартных ситуаций на путях общего пользования инфраструктуры ОАО "РЖД"</w:t>
      </w:r>
    </w:p>
    <w:p w:rsidR="0028194A" w:rsidRPr="0028194A" w:rsidRDefault="0028194A" w:rsidP="0028194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8194A">
        <w:rPr>
          <w:rFonts w:ascii="Times New Roman" w:hAnsi="Times New Roman"/>
          <w:sz w:val="24"/>
          <w:szCs w:val="24"/>
        </w:rPr>
        <w:t>Учебники и учебные пособия:</w:t>
      </w:r>
    </w:p>
    <w:p w:rsidR="0028194A" w:rsidRPr="0028194A" w:rsidRDefault="0028194A" w:rsidP="0028194A">
      <w:pPr>
        <w:pStyle w:val="af3"/>
        <w:numPr>
          <w:ilvl w:val="0"/>
          <w:numId w:val="15"/>
        </w:numPr>
        <w:shd w:val="clear" w:color="auto" w:fill="auto"/>
        <w:tabs>
          <w:tab w:val="left" w:pos="1018"/>
        </w:tabs>
        <w:spacing w:after="0" w:line="240" w:lineRule="auto"/>
        <w:ind w:left="284" w:right="20"/>
        <w:jc w:val="both"/>
        <w:rPr>
          <w:rFonts w:cs="Times New Roman"/>
          <w:b w:val="0"/>
          <w:sz w:val="24"/>
          <w:szCs w:val="24"/>
        </w:rPr>
      </w:pPr>
      <w:r w:rsidRPr="0028194A">
        <w:rPr>
          <w:rStyle w:val="13pt"/>
          <w:rFonts w:cs="Times New Roman"/>
          <w:sz w:val="24"/>
          <w:szCs w:val="24"/>
        </w:rPr>
        <w:t>Кудрявцев В.А.</w:t>
      </w:r>
      <w:r w:rsidRPr="0028194A">
        <w:rPr>
          <w:rStyle w:val="13"/>
          <w:rFonts w:cs="Times New Roman"/>
          <w:sz w:val="24"/>
          <w:szCs w:val="24"/>
        </w:rPr>
        <w:t xml:space="preserve"> Организация железнодорожных пассажирских перевозок. М.: Академия, 2018.</w:t>
      </w:r>
    </w:p>
    <w:p w:rsidR="0028194A" w:rsidRPr="0028194A" w:rsidRDefault="0028194A" w:rsidP="0028194A">
      <w:pPr>
        <w:pStyle w:val="af3"/>
        <w:numPr>
          <w:ilvl w:val="0"/>
          <w:numId w:val="15"/>
        </w:numPr>
        <w:shd w:val="clear" w:color="auto" w:fill="auto"/>
        <w:tabs>
          <w:tab w:val="left" w:pos="1004"/>
        </w:tabs>
        <w:spacing w:after="0" w:line="240" w:lineRule="auto"/>
        <w:ind w:left="284"/>
        <w:jc w:val="both"/>
        <w:rPr>
          <w:rFonts w:cs="Times New Roman"/>
          <w:b w:val="0"/>
          <w:sz w:val="24"/>
          <w:szCs w:val="24"/>
        </w:rPr>
      </w:pPr>
      <w:proofErr w:type="spellStart"/>
      <w:r w:rsidRPr="0028194A">
        <w:rPr>
          <w:rStyle w:val="13pt"/>
          <w:rFonts w:cs="Times New Roman"/>
          <w:sz w:val="24"/>
          <w:szCs w:val="24"/>
        </w:rPr>
        <w:t>Лойко</w:t>
      </w:r>
      <w:proofErr w:type="spellEnd"/>
      <w:r w:rsidRPr="0028194A">
        <w:rPr>
          <w:rStyle w:val="13pt"/>
          <w:rFonts w:cs="Times New Roman"/>
          <w:sz w:val="24"/>
          <w:szCs w:val="24"/>
        </w:rPr>
        <w:t xml:space="preserve"> О.Т.</w:t>
      </w:r>
      <w:r w:rsidRPr="0028194A">
        <w:rPr>
          <w:rStyle w:val="13"/>
          <w:rFonts w:cs="Times New Roman"/>
          <w:sz w:val="24"/>
          <w:szCs w:val="24"/>
        </w:rPr>
        <w:t xml:space="preserve"> Сервисная деятельность. М.: ГОУ «УМЦ ЖДТ», 2017.</w:t>
      </w:r>
    </w:p>
    <w:p w:rsidR="0028194A" w:rsidRPr="0028194A" w:rsidRDefault="0028194A" w:rsidP="0028194A">
      <w:pPr>
        <w:pStyle w:val="af3"/>
        <w:numPr>
          <w:ilvl w:val="0"/>
          <w:numId w:val="15"/>
        </w:numPr>
        <w:shd w:val="clear" w:color="auto" w:fill="auto"/>
        <w:tabs>
          <w:tab w:val="left" w:pos="999"/>
        </w:tabs>
        <w:spacing w:after="0" w:line="240" w:lineRule="auto"/>
        <w:ind w:left="284"/>
        <w:jc w:val="both"/>
        <w:rPr>
          <w:rFonts w:cs="Times New Roman"/>
          <w:b w:val="0"/>
          <w:sz w:val="24"/>
          <w:szCs w:val="24"/>
        </w:rPr>
      </w:pPr>
      <w:r w:rsidRPr="0028194A">
        <w:rPr>
          <w:rStyle w:val="13pt"/>
          <w:rFonts w:cs="Times New Roman"/>
          <w:sz w:val="24"/>
          <w:szCs w:val="24"/>
        </w:rPr>
        <w:t>Николашин В.М.</w:t>
      </w:r>
      <w:r w:rsidRPr="0028194A">
        <w:rPr>
          <w:rStyle w:val="13"/>
          <w:rFonts w:cs="Times New Roman"/>
          <w:sz w:val="24"/>
          <w:szCs w:val="24"/>
        </w:rPr>
        <w:t xml:space="preserve"> Сервис на транспорте. М.: Академия, 2016.</w:t>
      </w:r>
    </w:p>
    <w:p w:rsidR="0028194A" w:rsidRPr="0028194A" w:rsidRDefault="0028194A" w:rsidP="0028194A">
      <w:pPr>
        <w:pStyle w:val="22"/>
        <w:keepNext/>
        <w:keepLines/>
        <w:numPr>
          <w:ilvl w:val="0"/>
          <w:numId w:val="15"/>
        </w:numPr>
        <w:shd w:val="clear" w:color="auto" w:fill="auto"/>
        <w:tabs>
          <w:tab w:val="left" w:pos="453"/>
        </w:tabs>
        <w:spacing w:before="0" w:line="240" w:lineRule="auto"/>
        <w:ind w:left="284"/>
        <w:outlineLvl w:val="9"/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28194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Павлищева, Н. А. Основы железнодорожных пассажирских перевозок</w:t>
      </w:r>
      <w:proofErr w:type="gramStart"/>
      <w:r w:rsidRPr="0028194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28194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учебное пособие для СПО / Н. А. Павлищева. — Саратов</w:t>
      </w:r>
      <w:proofErr w:type="gramStart"/>
      <w:r w:rsidRPr="0028194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28194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Профобразование, Ай </w:t>
      </w:r>
      <w:proofErr w:type="gramStart"/>
      <w:r w:rsidRPr="0028194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Пи Ар</w:t>
      </w:r>
      <w:proofErr w:type="gramEnd"/>
      <w:r w:rsidRPr="0028194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Медиа, 2019. — 254 c. </w:t>
      </w:r>
    </w:p>
    <w:p w:rsidR="0028194A" w:rsidRPr="0028194A" w:rsidRDefault="0028194A" w:rsidP="0028194A">
      <w:pPr>
        <w:pStyle w:val="22"/>
        <w:keepNext/>
        <w:keepLines/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28194A">
        <w:rPr>
          <w:rFonts w:ascii="Times New Roman" w:hAnsi="Times New Roman" w:cs="Times New Roman"/>
          <w:b w:val="0"/>
          <w:sz w:val="24"/>
          <w:szCs w:val="24"/>
        </w:rPr>
        <w:t>Дополнительные источники</w:t>
      </w:r>
    </w:p>
    <w:p w:rsidR="0028194A" w:rsidRPr="0028194A" w:rsidRDefault="0028194A" w:rsidP="0028194A">
      <w:pPr>
        <w:pStyle w:val="af3"/>
        <w:shd w:val="clear" w:color="auto" w:fill="auto"/>
        <w:tabs>
          <w:tab w:val="left" w:pos="1028"/>
        </w:tabs>
        <w:spacing w:after="0" w:line="240" w:lineRule="auto"/>
        <w:ind w:right="20"/>
        <w:jc w:val="both"/>
        <w:rPr>
          <w:rStyle w:val="13"/>
          <w:rFonts w:cs="Times New Roman"/>
          <w:bCs/>
          <w:sz w:val="24"/>
          <w:szCs w:val="24"/>
        </w:rPr>
      </w:pPr>
      <w:r w:rsidRPr="0028194A">
        <w:rPr>
          <w:rStyle w:val="13"/>
          <w:rFonts w:cs="Times New Roman"/>
          <w:sz w:val="24"/>
          <w:szCs w:val="24"/>
        </w:rPr>
        <w:t xml:space="preserve">Правила перевозок пассажиров, багажа и </w:t>
      </w:r>
      <w:proofErr w:type="spellStart"/>
      <w:r w:rsidRPr="0028194A">
        <w:rPr>
          <w:rStyle w:val="13"/>
          <w:rFonts w:cs="Times New Roman"/>
          <w:sz w:val="24"/>
          <w:szCs w:val="24"/>
        </w:rPr>
        <w:t>грузобагажа</w:t>
      </w:r>
      <w:proofErr w:type="spellEnd"/>
      <w:r w:rsidRPr="0028194A">
        <w:rPr>
          <w:rStyle w:val="13"/>
          <w:rFonts w:cs="Times New Roman"/>
          <w:sz w:val="24"/>
          <w:szCs w:val="24"/>
        </w:rPr>
        <w:t>: компьютерная обучающая программа. М.: ГОУ « УМЦ ЖДТ», 2020.</w:t>
      </w:r>
    </w:p>
    <w:p w:rsidR="0028194A" w:rsidRPr="0028194A" w:rsidRDefault="0028194A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Интернет ресурсы</w:t>
      </w:r>
    </w:p>
    <w:p w:rsidR="0028194A" w:rsidRPr="0028194A" w:rsidRDefault="0028194A" w:rsidP="0028194A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28194A">
        <w:rPr>
          <w:rFonts w:ascii="Times New Roman" w:hAnsi="Times New Roman" w:cs="Times New Roman"/>
          <w:b w:val="0"/>
          <w:sz w:val="24"/>
          <w:szCs w:val="24"/>
        </w:rPr>
        <w:t>Электронно-библиотечная система IPR BOOKS</w:t>
      </w:r>
      <w:proofErr w:type="gramStart"/>
      <w:r w:rsidRPr="0028194A">
        <w:rPr>
          <w:rFonts w:ascii="Times New Roman" w:hAnsi="Times New Roman" w:cs="Times New Roman"/>
          <w:b w:val="0"/>
          <w:sz w:val="24"/>
          <w:szCs w:val="24"/>
        </w:rPr>
        <w:t xml:space="preserve"> :</w:t>
      </w:r>
      <w:proofErr w:type="spellStart"/>
      <w:proofErr w:type="gramEnd"/>
      <w:r w:rsidRPr="0028194A">
        <w:rPr>
          <w:rFonts w:ascii="Times New Roman" w:hAnsi="Times New Roman" w:cs="Times New Roman"/>
          <w:sz w:val="24"/>
          <w:szCs w:val="24"/>
        </w:rPr>
        <w:fldChar w:fldCharType="begin"/>
      </w:r>
      <w:r w:rsidRPr="0028194A">
        <w:rPr>
          <w:rFonts w:ascii="Times New Roman" w:hAnsi="Times New Roman" w:cs="Times New Roman"/>
          <w:sz w:val="24"/>
          <w:szCs w:val="24"/>
        </w:rPr>
        <w:instrText xml:space="preserve"> HYPERLINK "http://www.iprbookshop.ru/" </w:instrText>
      </w:r>
      <w:r w:rsidRPr="0028194A">
        <w:rPr>
          <w:rFonts w:ascii="Times New Roman" w:hAnsi="Times New Roman" w:cs="Times New Roman"/>
          <w:sz w:val="24"/>
          <w:szCs w:val="24"/>
        </w:rPr>
        <w:fldChar w:fldCharType="separate"/>
      </w:r>
      <w:r w:rsidRPr="0028194A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t>http</w:t>
      </w:r>
      <w:proofErr w:type="spellEnd"/>
      <w:r w:rsidRPr="0028194A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t>://www.iprbookshop.ru/</w:t>
      </w:r>
      <w:r w:rsidRPr="0028194A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</w:p>
    <w:p w:rsidR="0028194A" w:rsidRPr="0028194A" w:rsidRDefault="0028194A" w:rsidP="002819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Железнодорожный транспорт: Форма доступа: </w:t>
      </w:r>
      <w:hyperlink r:id="rId9" w:history="1">
        <w:r w:rsidRPr="0028194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http://www.zdtmagazine.ru/redact/redak.htm</w:t>
        </w:r>
      </w:hyperlink>
    </w:p>
    <w:p w:rsidR="0028194A" w:rsidRPr="0028194A" w:rsidRDefault="0028194A" w:rsidP="0028194A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Сайт Министерства транспорта РФ </w:t>
      </w:r>
      <w:hyperlink r:id="rId10" w:history="1">
        <w:r w:rsidRPr="0028194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www.mintrans.ru/</w:t>
        </w:r>
      </w:hyperlink>
    </w:p>
    <w:p w:rsidR="0028194A" w:rsidRPr="0028194A" w:rsidRDefault="0028194A" w:rsidP="0028194A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Сайт ОАО «РЖД» </w:t>
      </w:r>
      <w:hyperlink r:id="rId11" w:history="1">
        <w:r w:rsidRPr="0028194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www.rzd.ru/</w:t>
        </w:r>
      </w:hyperlink>
    </w:p>
    <w:p w:rsidR="0028194A" w:rsidRPr="0028194A" w:rsidRDefault="0028194A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4.3 Общие требования к организации </w:t>
      </w:r>
      <w:r w:rsidRPr="0028194A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28194A">
        <w:rPr>
          <w:rFonts w:ascii="Times New Roman" w:hAnsi="Times New Roman" w:cs="Times New Roman"/>
          <w:sz w:val="24"/>
          <w:szCs w:val="24"/>
        </w:rPr>
        <w:t xml:space="preserve"> практики </w:t>
      </w:r>
    </w:p>
    <w:p w:rsidR="0028194A" w:rsidRPr="0028194A" w:rsidRDefault="0028194A" w:rsidP="002819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194A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28194A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28194A">
        <w:rPr>
          <w:rFonts w:ascii="Times New Roman" w:hAnsi="Times New Roman" w:cs="Times New Roman"/>
          <w:sz w:val="24"/>
          <w:szCs w:val="24"/>
        </w:rPr>
        <w:t xml:space="preserve"> практики в форме практической подготовки осуществляется на рабочих местах, </w:t>
      </w:r>
      <w:r w:rsidRPr="002819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вокзалах железнодорожных станций </w:t>
      </w:r>
      <w:r w:rsidRPr="0028194A">
        <w:rPr>
          <w:rFonts w:ascii="Times New Roman" w:hAnsi="Times New Roman" w:cs="Times New Roman"/>
          <w:sz w:val="24"/>
          <w:szCs w:val="24"/>
        </w:rPr>
        <w:t xml:space="preserve"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«РЖД», согласно, приказа руководителя ДЦС. </w:t>
      </w:r>
    </w:p>
    <w:p w:rsidR="0028194A" w:rsidRPr="0028194A" w:rsidRDefault="0028194A" w:rsidP="0028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</w:t>
      </w:r>
    </w:p>
    <w:p w:rsidR="0028194A" w:rsidRPr="0028194A" w:rsidRDefault="0028194A" w:rsidP="0028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hAnsi="Times New Roman" w:cs="Times New Roman"/>
          <w:sz w:val="24"/>
          <w:szCs w:val="24"/>
        </w:rPr>
        <w:t>4.4.Кадровое обеспечение.</w:t>
      </w:r>
    </w:p>
    <w:p w:rsidR="0028194A" w:rsidRPr="0028194A" w:rsidRDefault="0028194A" w:rsidP="0028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194A">
        <w:rPr>
          <w:rFonts w:ascii="Times New Roman" w:hAnsi="Times New Roman" w:cs="Times New Roman"/>
          <w:sz w:val="24"/>
          <w:szCs w:val="24"/>
        </w:rPr>
        <w:tab/>
        <w:t>Руководство практической подготовкой (</w:t>
      </w:r>
      <w:r w:rsidRPr="0028194A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28194A">
        <w:rPr>
          <w:rFonts w:ascii="Times New Roman" w:hAnsi="Times New Roman" w:cs="Times New Roman"/>
          <w:sz w:val="24"/>
          <w:szCs w:val="24"/>
        </w:rPr>
        <w:t xml:space="preserve"> практикой) осуществляют педагогические работники (преподаватели), а также работники профильных организаций </w:t>
      </w:r>
      <w:r w:rsidRPr="002819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(вокзалов железнодорожных станций </w:t>
      </w:r>
      <w:proofErr w:type="gramStart"/>
      <w:r w:rsidRPr="0028194A">
        <w:rPr>
          <w:rFonts w:ascii="Times New Roman" w:eastAsiaTheme="minorHAnsi" w:hAnsi="Times New Roman" w:cs="Times New Roman"/>
          <w:sz w:val="24"/>
          <w:szCs w:val="24"/>
          <w:lang w:eastAsia="en-US"/>
        </w:rPr>
        <w:t>Мичуринского</w:t>
      </w:r>
      <w:proofErr w:type="gramEnd"/>
      <w:r w:rsidRPr="002819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ДЦС).</w:t>
      </w:r>
    </w:p>
    <w:p w:rsidR="0028194A" w:rsidRPr="0028194A" w:rsidRDefault="0028194A" w:rsidP="0028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94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28194A">
        <w:rPr>
          <w:rFonts w:ascii="Times New Roman" w:hAnsi="Times New Roman" w:cs="Times New Roman"/>
          <w:sz w:val="24"/>
          <w:szCs w:val="24"/>
        </w:rPr>
        <w:t>Преподаватели дисциплин общепрофессионального/профессионального циклов, осуществляющие руководство практикой, имеют высшее или среднее профессиональное образование по профилю специальности и проходят обязательную стажировку в профильных организациях не реже 1-го раза в 3 года.</w:t>
      </w:r>
    </w:p>
    <w:p w:rsidR="0028194A" w:rsidRPr="0028194A" w:rsidRDefault="0028194A" w:rsidP="0028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94A" w:rsidRPr="0028194A" w:rsidRDefault="0028194A" w:rsidP="0028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94A" w:rsidRPr="0028194A" w:rsidRDefault="0028194A" w:rsidP="0028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94A" w:rsidRPr="0028194A" w:rsidRDefault="0028194A" w:rsidP="0028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94A" w:rsidRPr="0028194A" w:rsidRDefault="0028194A" w:rsidP="0028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94A" w:rsidRPr="0028194A" w:rsidRDefault="0028194A" w:rsidP="0028194A">
      <w:pPr>
        <w:pStyle w:val="a7"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bookmark12"/>
      <w:r w:rsidRPr="0028194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КОНТРОЛЬ И ОЦЕНКА РЕЗУЛЬТАТОВ ОСВОЕНИЯ </w:t>
      </w:r>
      <w:r w:rsidRPr="0028194A">
        <w:rPr>
          <w:rFonts w:ascii="Times New Roman" w:hAnsi="Times New Roman" w:cs="Times New Roman"/>
          <w:caps/>
          <w:sz w:val="24"/>
          <w:szCs w:val="24"/>
        </w:rPr>
        <w:t>Производственной</w:t>
      </w:r>
      <w:r w:rsidRPr="0028194A">
        <w:rPr>
          <w:rFonts w:ascii="Times New Roman" w:hAnsi="Times New Roman" w:cs="Times New Roman"/>
          <w:caps/>
          <w:sz w:val="24"/>
          <w:szCs w:val="24"/>
        </w:rPr>
        <w:t xml:space="preserve"> практики</w:t>
      </w:r>
      <w:bookmarkEnd w:id="2"/>
    </w:p>
    <w:p w:rsidR="0028194A" w:rsidRPr="0028194A" w:rsidRDefault="0028194A" w:rsidP="0028194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194A">
        <w:rPr>
          <w:rFonts w:ascii="Times New Roman" w:hAnsi="Times New Roman" w:cs="Times New Roman"/>
          <w:bCs/>
          <w:sz w:val="24"/>
          <w:szCs w:val="24"/>
        </w:rPr>
        <w:t xml:space="preserve">Контроль и оценка результатов освоения </w:t>
      </w:r>
      <w:r w:rsidRPr="0028194A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28194A">
        <w:rPr>
          <w:rFonts w:ascii="Times New Roman" w:hAnsi="Times New Roman" w:cs="Times New Roman"/>
          <w:sz w:val="24"/>
          <w:szCs w:val="24"/>
        </w:rPr>
        <w:t xml:space="preserve"> практики </w:t>
      </w:r>
      <w:r w:rsidRPr="0028194A">
        <w:rPr>
          <w:rFonts w:ascii="Times New Roman" w:hAnsi="Times New Roman" w:cs="Times New Roman"/>
          <w:bCs/>
          <w:sz w:val="24"/>
          <w:szCs w:val="24"/>
        </w:rPr>
        <w:t>осуществляется преподавателями в процессе выполнения определенных видов работ.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2835"/>
      </w:tblGrid>
      <w:tr w:rsidR="0028194A" w:rsidRPr="0028194A" w:rsidTr="0028194A">
        <w:tc>
          <w:tcPr>
            <w:tcW w:w="2376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828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Основные показатели оценки результата</w:t>
            </w:r>
            <w:bookmarkStart w:id="3" w:name="_GoBack"/>
            <w:bookmarkEnd w:id="3"/>
          </w:p>
        </w:tc>
        <w:tc>
          <w:tcPr>
            <w:tcW w:w="2835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28194A" w:rsidRPr="0028194A" w:rsidTr="0028194A">
        <w:tc>
          <w:tcPr>
            <w:tcW w:w="2376" w:type="dxa"/>
          </w:tcPr>
          <w:p w:rsidR="0028194A" w:rsidRPr="0028194A" w:rsidRDefault="0028194A" w:rsidP="0028194A">
            <w:pPr>
              <w:spacing w:after="0" w:line="240" w:lineRule="auto"/>
              <w:ind w:right="1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ПК 3.1</w:t>
            </w:r>
          </w:p>
          <w:p w:rsidR="0028194A" w:rsidRPr="0028194A" w:rsidRDefault="0028194A" w:rsidP="002819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 пострадавшим и принимать необходимые меры при несчастных случаях.</w:t>
            </w:r>
          </w:p>
          <w:p w:rsidR="0028194A" w:rsidRPr="0028194A" w:rsidRDefault="0028194A" w:rsidP="0028194A">
            <w:pPr>
              <w:spacing w:after="0" w:line="240" w:lineRule="auto"/>
              <w:ind w:right="1285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- грамотное оказание первой помощи пострадавшим;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-своевременное принятие необходимых мер при несчастных случаях;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-грамотное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использование оборудования, предназначенного для спасения пассажиров, в нештатных и аварийных ситуациях;</w:t>
            </w:r>
          </w:p>
        </w:tc>
        <w:tc>
          <w:tcPr>
            <w:tcW w:w="2835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при выполнении работ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</w:t>
            </w:r>
          </w:p>
        </w:tc>
      </w:tr>
      <w:tr w:rsidR="0028194A" w:rsidRPr="0028194A" w:rsidTr="0028194A">
        <w:tc>
          <w:tcPr>
            <w:tcW w:w="2376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ПК3.2.</w:t>
            </w:r>
          </w:p>
          <w:p w:rsidR="0028194A" w:rsidRPr="0028194A" w:rsidRDefault="0028194A" w:rsidP="002819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Выполнять мероприятия по обеспечению безопасности на транспорте.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-грамотное освидетельствование 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установленных мероприятий по обеспечению безопасности на транспорте;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-грамотное освидетельствование 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-выполнения установленных мероприятий по пресечению актов незаконного вмешательства в деятельность транспорта;</w:t>
            </w:r>
          </w:p>
        </w:tc>
        <w:tc>
          <w:tcPr>
            <w:tcW w:w="2835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занятиях, при выполнении работ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отчетов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</w:t>
            </w:r>
          </w:p>
        </w:tc>
      </w:tr>
      <w:tr w:rsidR="0028194A" w:rsidRPr="0028194A" w:rsidTr="0028194A">
        <w:tc>
          <w:tcPr>
            <w:tcW w:w="2376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ПК 3.3.</w:t>
            </w:r>
          </w:p>
          <w:p w:rsidR="0028194A" w:rsidRPr="0028194A" w:rsidRDefault="0028194A" w:rsidP="002819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Выполнять мероприятия по пресечению актов незаконного вмешательства в деятельность транспорта.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-грамотное освидетельствование 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установленных мероприятий по пресечению актов незаконного вмешательства в деятельность транспорта;</w:t>
            </w:r>
          </w:p>
        </w:tc>
        <w:tc>
          <w:tcPr>
            <w:tcW w:w="2835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занятиях, при выполнении работ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отчетов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</w:t>
            </w:r>
          </w:p>
        </w:tc>
      </w:tr>
      <w:tr w:rsidR="0028194A" w:rsidRPr="0028194A" w:rsidTr="0028194A">
        <w:tc>
          <w:tcPr>
            <w:tcW w:w="2376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ПК 3.4</w:t>
            </w:r>
          </w:p>
          <w:p w:rsidR="0028194A" w:rsidRPr="0028194A" w:rsidRDefault="0028194A" w:rsidP="002819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деятельности транспорта от актов незаконного вмешательства.</w:t>
            </w:r>
          </w:p>
          <w:p w:rsidR="0028194A" w:rsidRPr="0028194A" w:rsidRDefault="0028194A" w:rsidP="002819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-точное освидетельствование материалов сбора и проведения анализа данных по обеспечению безопасности на транспорте;</w:t>
            </w:r>
          </w:p>
        </w:tc>
        <w:tc>
          <w:tcPr>
            <w:tcW w:w="2835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при выполнении работ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текущий контроль при выполнении индивидуальных заданий</w:t>
            </w:r>
          </w:p>
        </w:tc>
      </w:tr>
      <w:tr w:rsidR="0028194A" w:rsidRPr="0028194A" w:rsidTr="0028194A">
        <w:tc>
          <w:tcPr>
            <w:tcW w:w="2376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ПК 3.5</w:t>
            </w:r>
          </w:p>
          <w:p w:rsidR="0028194A" w:rsidRPr="0028194A" w:rsidRDefault="0028194A" w:rsidP="002819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обеспечение безопасности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транспортной организации (компании).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грамотное проведение работ с телевизионной системой наблюдения;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занятиях, при выполнении работ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практике 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отчетов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</w:t>
            </w:r>
          </w:p>
        </w:tc>
      </w:tr>
      <w:tr w:rsidR="0028194A" w:rsidRPr="0028194A" w:rsidTr="0028194A">
        <w:tc>
          <w:tcPr>
            <w:tcW w:w="2376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ПК 3.6</w:t>
            </w:r>
          </w:p>
          <w:p w:rsidR="0028194A" w:rsidRPr="0028194A" w:rsidRDefault="0028194A" w:rsidP="002819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Организовывать обеспечение безопасности перевозок.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-рациональная организация обеспечения безопасности перевозок;</w:t>
            </w:r>
          </w:p>
        </w:tc>
        <w:tc>
          <w:tcPr>
            <w:tcW w:w="2835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при выполнении работ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</w:t>
            </w: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Самооценка, направленная на самостоятельную оценку результатов деятельности обучающихся</w:t>
            </w:r>
          </w:p>
        </w:tc>
      </w:tr>
      <w:tr w:rsidR="0028194A" w:rsidRPr="0028194A" w:rsidTr="0028194A">
        <w:tc>
          <w:tcPr>
            <w:tcW w:w="2376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ПК 3.7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Организовывать обеспечение безопасности в чрезвычайных ситуациях.</w:t>
            </w:r>
          </w:p>
        </w:tc>
        <w:tc>
          <w:tcPr>
            <w:tcW w:w="3828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-демонстрация 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действий персонала в чрезвычайных ситуациях на транспорте;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умение вести переговоры с террористами;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стрельбы из ручного огнестрельного оружия;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определения типов боеприпасов, устройств, виды и свойства взрывчатых веществ;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навыков выявления диверсионно-террористические устройства на транспорте;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грамотное проведение работ на технических средствах досмотра;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производства осмотры сре</w:t>
            </w: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тр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анспорта на безопасность; </w:t>
            </w:r>
          </w:p>
        </w:tc>
        <w:tc>
          <w:tcPr>
            <w:tcW w:w="2835" w:type="dxa"/>
          </w:tcPr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занятиях, при выполнении работ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</w:t>
            </w:r>
          </w:p>
          <w:p w:rsidR="0028194A" w:rsidRPr="0028194A" w:rsidRDefault="0028194A" w:rsidP="0028194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отчетов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</w:t>
            </w:r>
          </w:p>
        </w:tc>
      </w:tr>
    </w:tbl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tbl>
      <w:tblPr>
        <w:tblStyle w:val="14"/>
        <w:tblW w:w="8789" w:type="dxa"/>
        <w:tblLook w:val="04A0" w:firstRow="1" w:lastRow="0" w:firstColumn="1" w:lastColumn="0" w:noHBand="0" w:noVBand="1"/>
      </w:tblPr>
      <w:tblGrid>
        <w:gridCol w:w="2278"/>
        <w:gridCol w:w="2184"/>
        <w:gridCol w:w="2124"/>
        <w:gridCol w:w="2203"/>
      </w:tblGrid>
      <w:tr w:rsidR="0028194A" w:rsidRPr="0028194A" w:rsidTr="00A73992">
        <w:tc>
          <w:tcPr>
            <w:tcW w:w="2278" w:type="dxa"/>
          </w:tcPr>
          <w:p w:rsidR="0028194A" w:rsidRPr="0028194A" w:rsidRDefault="0028194A" w:rsidP="0028194A">
            <w:pPr>
              <w:pStyle w:val="Default"/>
              <w:jc w:val="both"/>
              <w:rPr>
                <w:color w:val="auto"/>
              </w:rPr>
            </w:pPr>
            <w:r w:rsidRPr="0028194A">
              <w:rPr>
                <w:color w:val="auto"/>
              </w:rPr>
              <w:lastRenderedPageBreak/>
              <w:t>ПС с указанием</w:t>
            </w:r>
          </w:p>
          <w:p w:rsidR="0028194A" w:rsidRPr="0028194A" w:rsidRDefault="0028194A" w:rsidP="0028194A">
            <w:pPr>
              <w:pStyle w:val="Default"/>
              <w:jc w:val="both"/>
              <w:rPr>
                <w:color w:val="auto"/>
              </w:rPr>
            </w:pPr>
            <w:r w:rsidRPr="0028194A">
              <w:rPr>
                <w:color w:val="auto"/>
              </w:rPr>
              <w:t>ОТФ</w:t>
            </w:r>
          </w:p>
          <w:p w:rsidR="0028194A" w:rsidRPr="0028194A" w:rsidRDefault="0028194A" w:rsidP="0028194A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84" w:type="dxa"/>
            <w:hideMark/>
          </w:tcPr>
          <w:p w:rsidR="0028194A" w:rsidRPr="0028194A" w:rsidRDefault="0028194A" w:rsidP="0028194A">
            <w:pPr>
              <w:pStyle w:val="Default"/>
              <w:jc w:val="both"/>
              <w:rPr>
                <w:color w:val="auto"/>
              </w:rPr>
            </w:pPr>
            <w:r w:rsidRPr="0028194A">
              <w:rPr>
                <w:color w:val="auto"/>
              </w:rPr>
              <w:t>Трудовая функция (ТФ)</w:t>
            </w:r>
          </w:p>
        </w:tc>
        <w:tc>
          <w:tcPr>
            <w:tcW w:w="2124" w:type="dxa"/>
          </w:tcPr>
          <w:p w:rsidR="0028194A" w:rsidRPr="0028194A" w:rsidRDefault="0028194A" w:rsidP="0028194A">
            <w:pPr>
              <w:pStyle w:val="Default"/>
              <w:jc w:val="both"/>
              <w:rPr>
                <w:color w:val="auto"/>
              </w:rPr>
            </w:pPr>
            <w:r w:rsidRPr="0028194A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2203" w:type="dxa"/>
            <w:hideMark/>
          </w:tcPr>
          <w:p w:rsidR="0028194A" w:rsidRPr="0028194A" w:rsidRDefault="0028194A" w:rsidP="0028194A">
            <w:pPr>
              <w:pStyle w:val="Default"/>
              <w:jc w:val="both"/>
              <w:rPr>
                <w:color w:val="auto"/>
              </w:rPr>
            </w:pPr>
            <w:r w:rsidRPr="0028194A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28194A" w:rsidRPr="0028194A" w:rsidTr="00A73992">
        <w:tc>
          <w:tcPr>
            <w:tcW w:w="2278" w:type="dxa"/>
          </w:tcPr>
          <w:p w:rsidR="0028194A" w:rsidRPr="0028194A" w:rsidRDefault="0028194A" w:rsidP="0028194A">
            <w:pPr>
              <w:pStyle w:val="Default"/>
              <w:jc w:val="both"/>
              <w:rPr>
                <w:color w:val="auto"/>
              </w:rPr>
            </w:pPr>
            <w:r w:rsidRPr="0028194A">
              <w:rPr>
                <w:color w:val="auto"/>
              </w:rPr>
              <w:t xml:space="preserve">ПС </w:t>
            </w:r>
            <w:r w:rsidRPr="0028194A">
              <w:rPr>
                <w:rStyle w:val="af1"/>
                <w:rFonts w:ascii="Times New Roman" w:eastAsiaTheme="majorEastAsia" w:hAnsi="Times New Roman"/>
                <w:color w:val="auto"/>
              </w:rPr>
              <w:t xml:space="preserve">Профессиональный стандарт </w:t>
            </w:r>
            <w:r w:rsidRPr="0028194A">
              <w:rPr>
                <w:color w:val="auto"/>
              </w:rPr>
              <w:t>17.062.</w:t>
            </w:r>
          </w:p>
          <w:p w:rsidR="0028194A" w:rsidRPr="0028194A" w:rsidRDefault="0028194A" w:rsidP="0028194A">
            <w:pPr>
              <w:pStyle w:val="Default"/>
              <w:jc w:val="both"/>
              <w:rPr>
                <w:color w:val="auto"/>
              </w:rPr>
            </w:pPr>
            <w:r w:rsidRPr="0028194A">
              <w:rPr>
                <w:bCs/>
                <w:iCs/>
                <w:color w:val="auto"/>
              </w:rPr>
              <w:t>"Работник по обслуживанию пассажиров на железнодорожном вокзале, железнодорожном вокзальном комплексе",</w:t>
            </w:r>
          </w:p>
          <w:p w:rsidR="0028194A" w:rsidRPr="0028194A" w:rsidRDefault="0028194A" w:rsidP="0028194A">
            <w:pPr>
              <w:pStyle w:val="Default"/>
              <w:jc w:val="both"/>
              <w:rPr>
                <w:color w:val="auto"/>
              </w:rPr>
            </w:pPr>
            <w:r w:rsidRPr="0028194A">
              <w:rPr>
                <w:color w:val="auto"/>
              </w:rPr>
              <w:t>ОТФ</w:t>
            </w:r>
          </w:p>
          <w:p w:rsidR="0028194A" w:rsidRPr="0028194A" w:rsidRDefault="0028194A" w:rsidP="0028194A">
            <w:pPr>
              <w:pStyle w:val="Default"/>
              <w:jc w:val="both"/>
              <w:rPr>
                <w:iCs/>
                <w:color w:val="auto"/>
              </w:rPr>
            </w:pPr>
            <w:r w:rsidRPr="0028194A">
              <w:rPr>
                <w:iCs/>
                <w:color w:val="auto"/>
              </w:rPr>
              <w:t>А</w:t>
            </w:r>
          </w:p>
          <w:p w:rsidR="0028194A" w:rsidRPr="0028194A" w:rsidRDefault="0028194A" w:rsidP="0028194A">
            <w:pPr>
              <w:pStyle w:val="ab"/>
              <w:spacing w:before="0" w:beforeAutospacing="0" w:after="0" w:afterAutospacing="0"/>
              <w:ind w:right="33"/>
              <w:jc w:val="both"/>
            </w:pPr>
            <w:r w:rsidRPr="0028194A">
              <w:rPr>
                <w:iCs/>
              </w:rPr>
              <w:t>Обслуживание пассажиров и посетителей вокзала в залах ожидания и на платформах</w:t>
            </w:r>
            <w:r w:rsidRPr="0028194A">
              <w:t xml:space="preserve"> </w:t>
            </w:r>
          </w:p>
        </w:tc>
        <w:tc>
          <w:tcPr>
            <w:tcW w:w="2184" w:type="dxa"/>
            <w:hideMark/>
          </w:tcPr>
          <w:p w:rsidR="0028194A" w:rsidRPr="0028194A" w:rsidRDefault="0028194A" w:rsidP="0028194A">
            <w:pPr>
              <w:ind w:left="60" w:right="60"/>
              <w:jc w:val="both"/>
              <w:rPr>
                <w:i/>
                <w:sz w:val="24"/>
                <w:szCs w:val="24"/>
              </w:rPr>
            </w:pPr>
            <w:r w:rsidRPr="0028194A">
              <w:rPr>
                <w:sz w:val="24"/>
                <w:szCs w:val="24"/>
              </w:rPr>
              <w:t xml:space="preserve"> </w:t>
            </w:r>
            <w:r w:rsidRPr="0028194A">
              <w:rPr>
                <w:rStyle w:val="a8"/>
                <w:i w:val="0"/>
                <w:sz w:val="24"/>
                <w:szCs w:val="24"/>
              </w:rPr>
              <w:t>С/01.3 Создание условий для комфортного пребывания пассажиров и посетителей в залах ожидания вокзала</w:t>
            </w:r>
          </w:p>
        </w:tc>
        <w:tc>
          <w:tcPr>
            <w:tcW w:w="2124" w:type="dxa"/>
          </w:tcPr>
          <w:p w:rsidR="0028194A" w:rsidRPr="0028194A" w:rsidRDefault="0028194A" w:rsidP="0028194A">
            <w:pPr>
              <w:jc w:val="both"/>
              <w:rPr>
                <w:iCs/>
                <w:sz w:val="24"/>
                <w:szCs w:val="24"/>
              </w:rPr>
            </w:pPr>
            <w:r w:rsidRPr="0028194A">
              <w:rPr>
                <w:sz w:val="24"/>
                <w:szCs w:val="24"/>
              </w:rPr>
              <w:t xml:space="preserve">Оценка правильного создания условий для комфортного пребывания пассажиров </w:t>
            </w:r>
            <w:r w:rsidRPr="0028194A">
              <w:rPr>
                <w:rStyle w:val="a8"/>
                <w:i w:val="0"/>
                <w:sz w:val="24"/>
                <w:szCs w:val="24"/>
              </w:rPr>
              <w:t>и посетителей в залах ожидания вокзала</w:t>
            </w:r>
          </w:p>
        </w:tc>
        <w:tc>
          <w:tcPr>
            <w:tcW w:w="2203" w:type="dxa"/>
            <w:hideMark/>
          </w:tcPr>
          <w:p w:rsidR="0028194A" w:rsidRPr="0028194A" w:rsidRDefault="0028194A" w:rsidP="0028194A">
            <w:pPr>
              <w:jc w:val="both"/>
              <w:rPr>
                <w:sz w:val="24"/>
                <w:szCs w:val="24"/>
              </w:rPr>
            </w:pPr>
            <w:r w:rsidRPr="0028194A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28194A" w:rsidRPr="0028194A" w:rsidRDefault="0028194A" w:rsidP="0028194A">
            <w:pPr>
              <w:jc w:val="both"/>
              <w:rPr>
                <w:sz w:val="24"/>
                <w:szCs w:val="24"/>
              </w:rPr>
            </w:pPr>
          </w:p>
          <w:p w:rsidR="0028194A" w:rsidRPr="0028194A" w:rsidRDefault="0028194A" w:rsidP="0028194A">
            <w:pPr>
              <w:jc w:val="both"/>
              <w:rPr>
                <w:sz w:val="24"/>
                <w:szCs w:val="24"/>
              </w:rPr>
            </w:pPr>
            <w:r w:rsidRPr="0028194A">
              <w:rPr>
                <w:sz w:val="24"/>
                <w:szCs w:val="24"/>
              </w:rPr>
              <w:t xml:space="preserve">Экспертное наблюдение на </w:t>
            </w:r>
            <w:r w:rsidRPr="0028194A">
              <w:rPr>
                <w:sz w:val="24"/>
                <w:szCs w:val="24"/>
              </w:rPr>
              <w:t>производственной</w:t>
            </w:r>
            <w:r w:rsidRPr="0028194A">
              <w:rPr>
                <w:sz w:val="24"/>
                <w:szCs w:val="24"/>
              </w:rPr>
              <w:t xml:space="preserve"> практике:</w:t>
            </w:r>
          </w:p>
          <w:p w:rsidR="0028194A" w:rsidRPr="0028194A" w:rsidRDefault="0028194A" w:rsidP="0028194A">
            <w:pPr>
              <w:jc w:val="both"/>
              <w:rPr>
                <w:sz w:val="24"/>
                <w:szCs w:val="24"/>
              </w:rPr>
            </w:pPr>
            <w:r w:rsidRPr="0028194A">
              <w:rPr>
                <w:sz w:val="24"/>
                <w:szCs w:val="24"/>
              </w:rPr>
              <w:t>оценка процесса</w:t>
            </w:r>
          </w:p>
          <w:p w:rsidR="0028194A" w:rsidRPr="0028194A" w:rsidRDefault="0028194A" w:rsidP="0028194A">
            <w:pPr>
              <w:pStyle w:val="Default"/>
              <w:jc w:val="both"/>
              <w:rPr>
                <w:color w:val="auto"/>
              </w:rPr>
            </w:pPr>
            <w:r w:rsidRPr="0028194A">
              <w:rPr>
                <w:color w:val="auto"/>
              </w:rPr>
              <w:t>оценка результатов</w:t>
            </w:r>
          </w:p>
        </w:tc>
      </w:tr>
      <w:tr w:rsidR="0028194A" w:rsidRPr="0028194A" w:rsidTr="00A73992">
        <w:tc>
          <w:tcPr>
            <w:tcW w:w="2278" w:type="dxa"/>
          </w:tcPr>
          <w:p w:rsidR="0028194A" w:rsidRPr="0028194A" w:rsidRDefault="0028194A" w:rsidP="0028194A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bCs/>
                <w:color w:val="auto"/>
                <w:sz w:val="24"/>
              </w:rPr>
            </w:pPr>
          </w:p>
        </w:tc>
        <w:tc>
          <w:tcPr>
            <w:tcW w:w="2184" w:type="dxa"/>
          </w:tcPr>
          <w:p w:rsidR="0028194A" w:rsidRPr="0028194A" w:rsidRDefault="0028194A" w:rsidP="0028194A">
            <w:pPr>
              <w:ind w:left="60" w:right="60"/>
              <w:jc w:val="both"/>
              <w:rPr>
                <w:sz w:val="24"/>
                <w:szCs w:val="24"/>
              </w:rPr>
            </w:pPr>
            <w:r w:rsidRPr="0028194A">
              <w:rPr>
                <w:sz w:val="24"/>
                <w:szCs w:val="24"/>
              </w:rPr>
              <w:t xml:space="preserve"> </w:t>
            </w:r>
            <w:r w:rsidRPr="0028194A">
              <w:rPr>
                <w:rStyle w:val="a8"/>
                <w:i w:val="0"/>
                <w:sz w:val="24"/>
                <w:szCs w:val="24"/>
              </w:rPr>
              <w:t>С/02.3</w:t>
            </w:r>
            <w:r w:rsidRPr="0028194A">
              <w:rPr>
                <w:rStyle w:val="a8"/>
                <w:sz w:val="24"/>
                <w:szCs w:val="24"/>
              </w:rPr>
              <w:t xml:space="preserve"> </w:t>
            </w:r>
            <w:r w:rsidRPr="0028194A">
              <w:rPr>
                <w:rStyle w:val="a8"/>
                <w:i w:val="0"/>
                <w:sz w:val="24"/>
                <w:szCs w:val="24"/>
              </w:rPr>
              <w:t>Организация посадки в поезд и высадки из поезда пассажиров на платформах вокзала</w:t>
            </w:r>
          </w:p>
        </w:tc>
        <w:tc>
          <w:tcPr>
            <w:tcW w:w="2124" w:type="dxa"/>
          </w:tcPr>
          <w:p w:rsidR="0028194A" w:rsidRPr="0028194A" w:rsidRDefault="0028194A" w:rsidP="0028194A">
            <w:pPr>
              <w:jc w:val="both"/>
              <w:rPr>
                <w:rFonts w:eastAsia="Courier New"/>
                <w:sz w:val="24"/>
                <w:szCs w:val="24"/>
              </w:rPr>
            </w:pPr>
            <w:r w:rsidRPr="0028194A">
              <w:rPr>
                <w:rFonts w:eastAsia="Courier New"/>
                <w:sz w:val="24"/>
                <w:szCs w:val="24"/>
              </w:rPr>
              <w:t>Оценка правильной о</w:t>
            </w:r>
            <w:r w:rsidRPr="0028194A">
              <w:rPr>
                <w:rStyle w:val="a8"/>
                <w:i w:val="0"/>
                <w:sz w:val="24"/>
                <w:szCs w:val="24"/>
              </w:rPr>
              <w:t>рганизация посадки в поезд и высадки из поезда пассажиров на платформах вокзала</w:t>
            </w:r>
          </w:p>
        </w:tc>
        <w:tc>
          <w:tcPr>
            <w:tcW w:w="2203" w:type="dxa"/>
          </w:tcPr>
          <w:p w:rsidR="0028194A" w:rsidRPr="0028194A" w:rsidRDefault="0028194A" w:rsidP="0028194A">
            <w:pPr>
              <w:jc w:val="both"/>
              <w:rPr>
                <w:sz w:val="24"/>
                <w:szCs w:val="24"/>
              </w:rPr>
            </w:pPr>
            <w:r w:rsidRPr="0028194A">
              <w:rPr>
                <w:sz w:val="24"/>
                <w:szCs w:val="24"/>
              </w:rPr>
              <w:t xml:space="preserve">Экспертное наблюдение на </w:t>
            </w:r>
            <w:r w:rsidRPr="0028194A">
              <w:rPr>
                <w:sz w:val="24"/>
                <w:szCs w:val="24"/>
              </w:rPr>
              <w:t>производственной</w:t>
            </w:r>
            <w:r w:rsidRPr="0028194A">
              <w:rPr>
                <w:sz w:val="24"/>
                <w:szCs w:val="24"/>
              </w:rPr>
              <w:t xml:space="preserve"> практике:</w:t>
            </w:r>
          </w:p>
          <w:p w:rsidR="0028194A" w:rsidRPr="0028194A" w:rsidRDefault="0028194A" w:rsidP="0028194A">
            <w:pPr>
              <w:jc w:val="both"/>
              <w:rPr>
                <w:sz w:val="24"/>
                <w:szCs w:val="24"/>
              </w:rPr>
            </w:pPr>
            <w:r w:rsidRPr="0028194A">
              <w:rPr>
                <w:sz w:val="24"/>
                <w:szCs w:val="24"/>
              </w:rPr>
              <w:t>оценка процесса</w:t>
            </w:r>
          </w:p>
          <w:p w:rsidR="0028194A" w:rsidRPr="0028194A" w:rsidRDefault="0028194A" w:rsidP="0028194A">
            <w:pPr>
              <w:jc w:val="both"/>
              <w:rPr>
                <w:sz w:val="24"/>
                <w:szCs w:val="24"/>
              </w:rPr>
            </w:pPr>
            <w:r w:rsidRPr="0028194A">
              <w:rPr>
                <w:sz w:val="24"/>
                <w:szCs w:val="24"/>
              </w:rPr>
              <w:t>оценка результатов</w:t>
            </w:r>
          </w:p>
        </w:tc>
      </w:tr>
    </w:tbl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28194A">
        <w:rPr>
          <w:rFonts w:ascii="Times New Roman" w:eastAsia="Courier New" w:hAnsi="Times New Roman" w:cs="Times New Roman"/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28194A">
        <w:rPr>
          <w:rFonts w:ascii="Times New Roman" w:eastAsia="Courier New" w:hAnsi="Times New Roman" w:cs="Times New Roman"/>
          <w:sz w:val="24"/>
          <w:szCs w:val="24"/>
        </w:rPr>
        <w:t>сформированность</w:t>
      </w:r>
      <w:proofErr w:type="spellEnd"/>
      <w:r w:rsidRPr="0028194A">
        <w:rPr>
          <w:rFonts w:ascii="Times New Roman" w:eastAsia="Courier New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28194A" w:rsidRPr="0028194A" w:rsidRDefault="0028194A" w:rsidP="0028194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tbl>
      <w:tblPr>
        <w:tblStyle w:val="a9"/>
        <w:tblW w:w="4945" w:type="pct"/>
        <w:tblLayout w:type="fixed"/>
        <w:tblLook w:val="04A0" w:firstRow="1" w:lastRow="0" w:firstColumn="1" w:lastColumn="0" w:noHBand="0" w:noVBand="1"/>
      </w:tblPr>
      <w:tblGrid>
        <w:gridCol w:w="2622"/>
        <w:gridCol w:w="3267"/>
        <w:gridCol w:w="2895"/>
      </w:tblGrid>
      <w:tr w:rsidR="0028194A" w:rsidRPr="0028194A" w:rsidTr="00A73992">
        <w:tc>
          <w:tcPr>
            <w:tcW w:w="2823" w:type="dxa"/>
          </w:tcPr>
          <w:p w:rsidR="0028194A" w:rsidRPr="0028194A" w:rsidRDefault="0028194A" w:rsidP="0028194A">
            <w:pPr>
              <w:ind w:right="-1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522" w:type="dxa"/>
          </w:tcPr>
          <w:p w:rsidR="0028194A" w:rsidRPr="0028194A" w:rsidRDefault="0028194A" w:rsidP="0028194A">
            <w:pPr>
              <w:ind w:right="-1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9" w:type="dxa"/>
          </w:tcPr>
          <w:p w:rsidR="0028194A" w:rsidRPr="0028194A" w:rsidRDefault="0028194A" w:rsidP="0028194A">
            <w:pPr>
              <w:ind w:right="-1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28194A" w:rsidRPr="0028194A" w:rsidTr="00A73992">
        <w:trPr>
          <w:trHeight w:val="1897"/>
        </w:trPr>
        <w:tc>
          <w:tcPr>
            <w:tcW w:w="2823" w:type="dxa"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22" w:type="dxa"/>
          </w:tcPr>
          <w:p w:rsidR="0028194A" w:rsidRPr="0028194A" w:rsidRDefault="0028194A" w:rsidP="0028194A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3119" w:type="dxa"/>
          </w:tcPr>
          <w:p w:rsidR="0028194A" w:rsidRPr="0028194A" w:rsidRDefault="0028194A" w:rsidP="0028194A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при выполнении работ по </w:t>
            </w:r>
            <w:r w:rsidRPr="0028194A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практике. </w:t>
            </w:r>
          </w:p>
          <w:p w:rsidR="0028194A" w:rsidRPr="0028194A" w:rsidRDefault="0028194A" w:rsidP="0028194A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Самооценка, направленная на самостоятельную оценку </w:t>
            </w:r>
            <w:proofErr w:type="gramStart"/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28194A" w:rsidRPr="0028194A" w:rsidTr="00A73992">
        <w:trPr>
          <w:trHeight w:val="274"/>
        </w:trPr>
        <w:tc>
          <w:tcPr>
            <w:tcW w:w="2823" w:type="dxa"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28194A" w:rsidRPr="0028194A" w:rsidRDefault="0028194A" w:rsidP="0028194A">
            <w:pPr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28194A" w:rsidRPr="0028194A" w:rsidRDefault="0028194A" w:rsidP="0028194A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3119" w:type="dxa"/>
          </w:tcPr>
          <w:p w:rsidR="0028194A" w:rsidRPr="0028194A" w:rsidRDefault="0028194A" w:rsidP="0028194A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работ по </w:t>
            </w:r>
            <w:r w:rsidRPr="0028194A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практике</w:t>
            </w:r>
          </w:p>
        </w:tc>
      </w:tr>
      <w:tr w:rsidR="0028194A" w:rsidRPr="0028194A" w:rsidTr="00A73992">
        <w:tc>
          <w:tcPr>
            <w:tcW w:w="2823" w:type="dxa"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3.Решать проблемы, оценивать риски и принимать решения в нестандартных ситуациях.</w:t>
            </w:r>
          </w:p>
        </w:tc>
        <w:tc>
          <w:tcPr>
            <w:tcW w:w="3522" w:type="dxa"/>
          </w:tcPr>
          <w:p w:rsidR="0028194A" w:rsidRPr="0028194A" w:rsidRDefault="0028194A" w:rsidP="0028194A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19" w:type="dxa"/>
          </w:tcPr>
          <w:p w:rsidR="0028194A" w:rsidRPr="0028194A" w:rsidRDefault="0028194A" w:rsidP="0028194A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28194A" w:rsidRPr="0028194A" w:rsidTr="00A73992">
        <w:tc>
          <w:tcPr>
            <w:tcW w:w="2823" w:type="dxa"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522" w:type="dxa"/>
          </w:tcPr>
          <w:p w:rsidR="0028194A" w:rsidRPr="0028194A" w:rsidRDefault="0028194A" w:rsidP="0028194A">
            <w:pPr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19" w:type="dxa"/>
          </w:tcPr>
          <w:p w:rsidR="0028194A" w:rsidRPr="0028194A" w:rsidRDefault="0028194A" w:rsidP="0028194A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оценка, при выполнении работ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</w:t>
            </w:r>
          </w:p>
        </w:tc>
      </w:tr>
      <w:tr w:rsidR="0028194A" w:rsidRPr="0028194A" w:rsidTr="00A73992">
        <w:trPr>
          <w:trHeight w:val="416"/>
        </w:trPr>
        <w:tc>
          <w:tcPr>
            <w:tcW w:w="2823" w:type="dxa"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ОК5. Использоватьинформационно-коммуникационныепр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офессиональнойдеятельности.</w:t>
            </w:r>
          </w:p>
        </w:tc>
        <w:tc>
          <w:tcPr>
            <w:tcW w:w="3522" w:type="dxa"/>
          </w:tcPr>
          <w:p w:rsidR="0028194A" w:rsidRPr="0028194A" w:rsidRDefault="0028194A" w:rsidP="0028194A">
            <w:pPr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 xml:space="preserve"> Демонстрация навыков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использования информационно-коммуникационных </w:t>
            </w: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технологий в профессиональной деятельности.</w:t>
            </w:r>
          </w:p>
        </w:tc>
        <w:tc>
          <w:tcPr>
            <w:tcW w:w="3119" w:type="dxa"/>
          </w:tcPr>
          <w:p w:rsidR="0028194A" w:rsidRPr="0028194A" w:rsidRDefault="0028194A" w:rsidP="0028194A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оценка, при выполнении работ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практике </w:t>
            </w:r>
          </w:p>
        </w:tc>
      </w:tr>
      <w:tr w:rsidR="0028194A" w:rsidRPr="0028194A" w:rsidTr="00A73992">
        <w:tc>
          <w:tcPr>
            <w:tcW w:w="2823" w:type="dxa"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522" w:type="dxa"/>
          </w:tcPr>
          <w:p w:rsidR="0028194A" w:rsidRPr="0028194A" w:rsidRDefault="0028194A" w:rsidP="0028194A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Взаимодействие с обучающимися, преподавателями, наставниками в ходе выполнения заданий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</w:t>
            </w:r>
          </w:p>
        </w:tc>
        <w:tc>
          <w:tcPr>
            <w:tcW w:w="3119" w:type="dxa"/>
          </w:tcPr>
          <w:p w:rsidR="0028194A" w:rsidRPr="0028194A" w:rsidRDefault="0028194A" w:rsidP="0028194A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28194A" w:rsidRPr="0028194A" w:rsidTr="00A73992">
        <w:tc>
          <w:tcPr>
            <w:tcW w:w="2823" w:type="dxa"/>
          </w:tcPr>
          <w:p w:rsidR="0028194A" w:rsidRPr="0028194A" w:rsidRDefault="0028194A" w:rsidP="0028194A">
            <w:pPr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22" w:type="dxa"/>
          </w:tcPr>
          <w:p w:rsidR="0028194A" w:rsidRPr="0028194A" w:rsidRDefault="0028194A" w:rsidP="0028194A">
            <w:pPr>
              <w:ind w:right="131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Самооценка личностных каче</w:t>
            </w:r>
            <w:proofErr w:type="gramStart"/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ств пр</w:t>
            </w:r>
            <w:proofErr w:type="gramEnd"/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и выполнении работ на практике </w:t>
            </w:r>
          </w:p>
        </w:tc>
        <w:tc>
          <w:tcPr>
            <w:tcW w:w="3119" w:type="dxa"/>
          </w:tcPr>
          <w:p w:rsidR="0028194A" w:rsidRPr="0028194A" w:rsidRDefault="0028194A" w:rsidP="0028194A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28194A" w:rsidRPr="0028194A" w:rsidTr="00A73992">
        <w:tc>
          <w:tcPr>
            <w:tcW w:w="2823" w:type="dxa"/>
          </w:tcPr>
          <w:p w:rsidR="0028194A" w:rsidRPr="0028194A" w:rsidRDefault="0028194A" w:rsidP="002819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ОК8Ставить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522" w:type="dxa"/>
          </w:tcPr>
          <w:p w:rsidR="0028194A" w:rsidRPr="0028194A" w:rsidRDefault="0028194A" w:rsidP="0028194A">
            <w:pPr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r w:rsidRPr="0028194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ланирование </w:t>
            </w:r>
            <w:proofErr w:type="gramStart"/>
            <w:r w:rsidRPr="0028194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обучающимся</w:t>
            </w:r>
            <w:proofErr w:type="gramEnd"/>
            <w:r w:rsidRPr="0028194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повышения личностного и квалификационного уровня;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9" w:type="dxa"/>
          </w:tcPr>
          <w:p w:rsidR="0028194A" w:rsidRPr="0028194A" w:rsidRDefault="0028194A" w:rsidP="0028194A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</w:t>
            </w:r>
          </w:p>
        </w:tc>
      </w:tr>
      <w:tr w:rsidR="0028194A" w:rsidRPr="0028194A" w:rsidTr="00A73992">
        <w:tc>
          <w:tcPr>
            <w:tcW w:w="2823" w:type="dxa"/>
          </w:tcPr>
          <w:p w:rsidR="0028194A" w:rsidRPr="0028194A" w:rsidRDefault="0028194A" w:rsidP="0028194A">
            <w:pPr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gramStart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81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9Быть готовым к смене технологий в профессиональной деятельности.</w:t>
            </w:r>
          </w:p>
        </w:tc>
        <w:tc>
          <w:tcPr>
            <w:tcW w:w="3522" w:type="dxa"/>
          </w:tcPr>
          <w:p w:rsidR="0028194A" w:rsidRPr="0028194A" w:rsidRDefault="0028194A" w:rsidP="0028194A">
            <w:pPr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3119" w:type="dxa"/>
          </w:tcPr>
          <w:p w:rsidR="0028194A" w:rsidRPr="0028194A" w:rsidRDefault="0028194A" w:rsidP="0028194A">
            <w:pPr>
              <w:ind w:right="132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8194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28194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</w:t>
            </w:r>
          </w:p>
        </w:tc>
      </w:tr>
    </w:tbl>
    <w:p w:rsidR="0028194A" w:rsidRPr="0028194A" w:rsidRDefault="0028194A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94A" w:rsidRPr="0028194A" w:rsidRDefault="0028194A" w:rsidP="00281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94A" w:rsidRPr="0028194A" w:rsidRDefault="0028194A" w:rsidP="0028194A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28194A" w:rsidRPr="0028194A" w:rsidSect="008C19CD">
      <w:type w:val="continuous"/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684" w:rsidRDefault="00945684" w:rsidP="009E557D">
      <w:pPr>
        <w:spacing w:after="0" w:line="240" w:lineRule="auto"/>
      </w:pPr>
      <w:r>
        <w:separator/>
      </w:r>
    </w:p>
  </w:endnote>
  <w:endnote w:type="continuationSeparator" w:id="0">
    <w:p w:rsidR="00945684" w:rsidRDefault="00945684" w:rsidP="009E5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684" w:rsidRDefault="00945684" w:rsidP="009E557D">
      <w:pPr>
        <w:spacing w:after="0" w:line="240" w:lineRule="auto"/>
      </w:pPr>
      <w:r>
        <w:separator/>
      </w:r>
    </w:p>
  </w:footnote>
  <w:footnote w:type="continuationSeparator" w:id="0">
    <w:p w:rsidR="00945684" w:rsidRDefault="00945684" w:rsidP="009E5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EE7"/>
    <w:multiLevelType w:val="multilevel"/>
    <w:tmpl w:val="CD9A339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63B3F4D"/>
    <w:multiLevelType w:val="hybridMultilevel"/>
    <w:tmpl w:val="6C4E6846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576352"/>
    <w:multiLevelType w:val="hybridMultilevel"/>
    <w:tmpl w:val="1B2A9FAA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E472E"/>
    <w:multiLevelType w:val="hybridMultilevel"/>
    <w:tmpl w:val="06C64D10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41914"/>
    <w:multiLevelType w:val="multilevel"/>
    <w:tmpl w:val="2ED27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88261D"/>
    <w:multiLevelType w:val="hybridMultilevel"/>
    <w:tmpl w:val="D938BD24"/>
    <w:lvl w:ilvl="0" w:tplc="921012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F1647"/>
    <w:multiLevelType w:val="hybridMultilevel"/>
    <w:tmpl w:val="1F125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302EA"/>
    <w:multiLevelType w:val="hybridMultilevel"/>
    <w:tmpl w:val="F2A2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5667A3"/>
    <w:multiLevelType w:val="hybridMultilevel"/>
    <w:tmpl w:val="891A3136"/>
    <w:lvl w:ilvl="0" w:tplc="8FA8B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7031E"/>
    <w:multiLevelType w:val="hybridMultilevel"/>
    <w:tmpl w:val="A7145D42"/>
    <w:lvl w:ilvl="0" w:tplc="A898674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A8B40C0"/>
    <w:multiLevelType w:val="multilevel"/>
    <w:tmpl w:val="A970A8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4670FBB"/>
    <w:multiLevelType w:val="hybridMultilevel"/>
    <w:tmpl w:val="8410C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340E6"/>
    <w:multiLevelType w:val="hybridMultilevel"/>
    <w:tmpl w:val="CDDCF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F247D"/>
    <w:multiLevelType w:val="hybridMultilevel"/>
    <w:tmpl w:val="2ED27B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14"/>
  </w:num>
  <w:num w:numId="5">
    <w:abstractNumId w:val="12"/>
  </w:num>
  <w:num w:numId="6">
    <w:abstractNumId w:val="15"/>
  </w:num>
  <w:num w:numId="7">
    <w:abstractNumId w:val="5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4"/>
  </w:num>
  <w:num w:numId="13">
    <w:abstractNumId w:val="8"/>
  </w:num>
  <w:num w:numId="14">
    <w:abstractNumId w:val="2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97"/>
    <w:rsid w:val="00031651"/>
    <w:rsid w:val="00061884"/>
    <w:rsid w:val="00061A31"/>
    <w:rsid w:val="00075DF4"/>
    <w:rsid w:val="000A039B"/>
    <w:rsid w:val="0011040A"/>
    <w:rsid w:val="00117818"/>
    <w:rsid w:val="00142905"/>
    <w:rsid w:val="00150E86"/>
    <w:rsid w:val="001566A3"/>
    <w:rsid w:val="00157426"/>
    <w:rsid w:val="001B57E4"/>
    <w:rsid w:val="001C4397"/>
    <w:rsid w:val="001D07DD"/>
    <w:rsid w:val="001E5E8A"/>
    <w:rsid w:val="00210251"/>
    <w:rsid w:val="00210980"/>
    <w:rsid w:val="002116BD"/>
    <w:rsid w:val="00222D61"/>
    <w:rsid w:val="00226886"/>
    <w:rsid w:val="00261AE1"/>
    <w:rsid w:val="0027154D"/>
    <w:rsid w:val="0028194A"/>
    <w:rsid w:val="002A0A2C"/>
    <w:rsid w:val="002A612E"/>
    <w:rsid w:val="002E26C5"/>
    <w:rsid w:val="00311147"/>
    <w:rsid w:val="003B4A47"/>
    <w:rsid w:val="003C0F0F"/>
    <w:rsid w:val="003D7DBC"/>
    <w:rsid w:val="0040709C"/>
    <w:rsid w:val="00481F2A"/>
    <w:rsid w:val="004C190B"/>
    <w:rsid w:val="004C4231"/>
    <w:rsid w:val="004E1DBF"/>
    <w:rsid w:val="004E6C73"/>
    <w:rsid w:val="004E7DDC"/>
    <w:rsid w:val="004F6C99"/>
    <w:rsid w:val="00501313"/>
    <w:rsid w:val="00557811"/>
    <w:rsid w:val="005967F0"/>
    <w:rsid w:val="005A27B0"/>
    <w:rsid w:val="005A32A0"/>
    <w:rsid w:val="005A34C3"/>
    <w:rsid w:val="005B1948"/>
    <w:rsid w:val="005D4342"/>
    <w:rsid w:val="00607419"/>
    <w:rsid w:val="00660188"/>
    <w:rsid w:val="0069542F"/>
    <w:rsid w:val="006C0627"/>
    <w:rsid w:val="006C4AA5"/>
    <w:rsid w:val="006D1BDB"/>
    <w:rsid w:val="006D6C72"/>
    <w:rsid w:val="006E75EE"/>
    <w:rsid w:val="006F1FAD"/>
    <w:rsid w:val="00713DC3"/>
    <w:rsid w:val="00745571"/>
    <w:rsid w:val="00775628"/>
    <w:rsid w:val="007F16C7"/>
    <w:rsid w:val="00890737"/>
    <w:rsid w:val="00897DB8"/>
    <w:rsid w:val="008B519D"/>
    <w:rsid w:val="008C19CD"/>
    <w:rsid w:val="008C6202"/>
    <w:rsid w:val="009342A0"/>
    <w:rsid w:val="00945684"/>
    <w:rsid w:val="009E557D"/>
    <w:rsid w:val="00AC4D45"/>
    <w:rsid w:val="00AE377E"/>
    <w:rsid w:val="00B027BB"/>
    <w:rsid w:val="00B21739"/>
    <w:rsid w:val="00B37D0F"/>
    <w:rsid w:val="00B401AE"/>
    <w:rsid w:val="00BE5E3C"/>
    <w:rsid w:val="00BF3551"/>
    <w:rsid w:val="00C02097"/>
    <w:rsid w:val="00C12202"/>
    <w:rsid w:val="00C1638D"/>
    <w:rsid w:val="00C325E5"/>
    <w:rsid w:val="00C54486"/>
    <w:rsid w:val="00C54FA9"/>
    <w:rsid w:val="00C6169A"/>
    <w:rsid w:val="00C65F1B"/>
    <w:rsid w:val="00CC6ABF"/>
    <w:rsid w:val="00CE0B4A"/>
    <w:rsid w:val="00CF08A5"/>
    <w:rsid w:val="00D13747"/>
    <w:rsid w:val="00D23E75"/>
    <w:rsid w:val="00D47CDB"/>
    <w:rsid w:val="00D71C5B"/>
    <w:rsid w:val="00DD62D4"/>
    <w:rsid w:val="00DF7801"/>
    <w:rsid w:val="00E156F1"/>
    <w:rsid w:val="00E37F3B"/>
    <w:rsid w:val="00E60121"/>
    <w:rsid w:val="00EF1AE3"/>
    <w:rsid w:val="00F27BE8"/>
    <w:rsid w:val="00F43669"/>
    <w:rsid w:val="00FA2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1C439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7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C4397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styleId="a3">
    <w:name w:val="Hyperlink"/>
    <w:unhideWhenUsed/>
    <w:rsid w:val="001C4397"/>
    <w:rPr>
      <w:color w:val="0000FF"/>
      <w:u w:val="single"/>
    </w:rPr>
  </w:style>
  <w:style w:type="character" w:customStyle="1" w:styleId="a4">
    <w:name w:val="Нижний колонтитул Знак"/>
    <w:link w:val="a5"/>
    <w:uiPriority w:val="99"/>
    <w:rsid w:val="001C4397"/>
    <w:rPr>
      <w:rFonts w:ascii="Times New Roman" w:hAnsi="Times New Roman"/>
      <w:sz w:val="20"/>
      <w:szCs w:val="20"/>
    </w:rPr>
  </w:style>
  <w:style w:type="paragraph" w:styleId="a5">
    <w:name w:val="footer"/>
    <w:basedOn w:val="a"/>
    <w:link w:val="a4"/>
    <w:uiPriority w:val="99"/>
    <w:unhideWhenUsed/>
    <w:rsid w:val="001C439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2">
    <w:name w:val="Нижний колонтитул Знак1"/>
    <w:basedOn w:val="a0"/>
    <w:uiPriority w:val="99"/>
    <w:semiHidden/>
    <w:rsid w:val="001C4397"/>
  </w:style>
  <w:style w:type="paragraph" w:styleId="HTML">
    <w:name w:val="HTML Preformatted"/>
    <w:basedOn w:val="a"/>
    <w:link w:val="HTML0"/>
    <w:unhideWhenUsed/>
    <w:rsid w:val="001C4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C4397"/>
    <w:rPr>
      <w:rFonts w:ascii="Courier New" w:eastAsia="Times New Roman" w:hAnsi="Courier New" w:cs="Times New Roman"/>
      <w:sz w:val="20"/>
      <w:szCs w:val="20"/>
    </w:rPr>
  </w:style>
  <w:style w:type="paragraph" w:styleId="a6">
    <w:name w:val="List"/>
    <w:basedOn w:val="a"/>
    <w:rsid w:val="001C4397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1C4397"/>
    <w:pPr>
      <w:ind w:left="720"/>
      <w:contextualSpacing/>
    </w:pPr>
  </w:style>
  <w:style w:type="character" w:styleId="a8">
    <w:name w:val="Emphasis"/>
    <w:basedOn w:val="a0"/>
    <w:uiPriority w:val="20"/>
    <w:qFormat/>
    <w:rsid w:val="00222D61"/>
    <w:rPr>
      <w:i/>
      <w:iCs/>
    </w:rPr>
  </w:style>
  <w:style w:type="character" w:customStyle="1" w:styleId="21">
    <w:name w:val="Заголовок №2_"/>
    <w:link w:val="22"/>
    <w:rsid w:val="00D13747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D13747"/>
    <w:pPr>
      <w:widowControl w:val="0"/>
      <w:shd w:val="clear" w:color="auto" w:fill="FFFFFF"/>
      <w:spacing w:before="360" w:after="0" w:line="413" w:lineRule="exact"/>
      <w:jc w:val="both"/>
      <w:outlineLvl w:val="1"/>
    </w:pPr>
    <w:rPr>
      <w:b/>
      <w:bCs/>
      <w:sz w:val="23"/>
      <w:szCs w:val="23"/>
    </w:rPr>
  </w:style>
  <w:style w:type="character" w:customStyle="1" w:styleId="fontstyle01">
    <w:name w:val="fontstyle01"/>
    <w:rsid w:val="00DD62D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DD62D4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table" w:styleId="a9">
    <w:name w:val="Table Grid"/>
    <w:basedOn w:val="a1"/>
    <w:uiPriority w:val="59"/>
    <w:rsid w:val="00660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F1F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6F1F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rmal (Web)"/>
    <w:basedOn w:val="a"/>
    <w:uiPriority w:val="99"/>
    <w:unhideWhenUsed/>
    <w:rsid w:val="00D47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3B4A47"/>
    <w:rPr>
      <w:b/>
      <w:bCs/>
    </w:rPr>
  </w:style>
  <w:style w:type="paragraph" w:customStyle="1" w:styleId="ConsPlusTitle">
    <w:name w:val="ConsPlusTitle"/>
    <w:uiPriority w:val="99"/>
    <w:rsid w:val="003B4A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67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C16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1638D"/>
  </w:style>
  <w:style w:type="paragraph" w:styleId="af">
    <w:name w:val="Balloon Text"/>
    <w:basedOn w:val="a"/>
    <w:link w:val="af0"/>
    <w:uiPriority w:val="99"/>
    <w:semiHidden/>
    <w:unhideWhenUsed/>
    <w:rsid w:val="00C16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1638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C19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157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a"/>
    <w:uiPriority w:val="1"/>
    <w:locked/>
    <w:rsid w:val="0028194A"/>
    <w:rPr>
      <w:rFonts w:ascii="Calibri" w:eastAsia="Times New Roman" w:hAnsi="Calibri" w:cs="Times New Roman"/>
    </w:rPr>
  </w:style>
  <w:style w:type="character" w:customStyle="1" w:styleId="af2">
    <w:name w:val="Основной текст_"/>
    <w:link w:val="4"/>
    <w:uiPriority w:val="99"/>
    <w:rsid w:val="0028194A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2"/>
    <w:uiPriority w:val="99"/>
    <w:rsid w:val="0028194A"/>
    <w:pPr>
      <w:widowControl w:val="0"/>
      <w:shd w:val="clear" w:color="auto" w:fill="FFFFFF"/>
      <w:spacing w:after="240" w:line="408" w:lineRule="exact"/>
      <w:ind w:hanging="1740"/>
      <w:jc w:val="both"/>
    </w:pPr>
    <w:rPr>
      <w:sz w:val="23"/>
      <w:szCs w:val="23"/>
    </w:rPr>
  </w:style>
  <w:style w:type="character" w:customStyle="1" w:styleId="13">
    <w:name w:val="Основной текст Знак1"/>
    <w:basedOn w:val="a0"/>
    <w:link w:val="af3"/>
    <w:uiPriority w:val="99"/>
    <w:rsid w:val="0028194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f3">
    <w:name w:val="Body Text"/>
    <w:basedOn w:val="a"/>
    <w:link w:val="13"/>
    <w:uiPriority w:val="99"/>
    <w:rsid w:val="0028194A"/>
    <w:pPr>
      <w:widowControl w:val="0"/>
      <w:shd w:val="clear" w:color="auto" w:fill="FFFFFF"/>
      <w:spacing w:after="60" w:line="317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af4">
    <w:name w:val="Основной текст Знак"/>
    <w:basedOn w:val="a0"/>
    <w:uiPriority w:val="99"/>
    <w:semiHidden/>
    <w:rsid w:val="0028194A"/>
  </w:style>
  <w:style w:type="character" w:customStyle="1" w:styleId="13pt">
    <w:name w:val="Основной текст + 13 pt"/>
    <w:aliases w:val="Полужирный,Интервал 0 pt6,Основной текст + Курсив"/>
    <w:basedOn w:val="13"/>
    <w:uiPriority w:val="99"/>
    <w:rsid w:val="0028194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Default">
    <w:name w:val="Default"/>
    <w:rsid w:val="002819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9"/>
    <w:uiPriority w:val="59"/>
    <w:rsid w:val="0028194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28194A"/>
    <w:pPr>
      <w:numPr>
        <w:numId w:val="16"/>
      </w:num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1C439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7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C4397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styleId="a3">
    <w:name w:val="Hyperlink"/>
    <w:unhideWhenUsed/>
    <w:rsid w:val="001C4397"/>
    <w:rPr>
      <w:color w:val="0000FF"/>
      <w:u w:val="single"/>
    </w:rPr>
  </w:style>
  <w:style w:type="character" w:customStyle="1" w:styleId="a4">
    <w:name w:val="Нижний колонтитул Знак"/>
    <w:link w:val="a5"/>
    <w:uiPriority w:val="99"/>
    <w:rsid w:val="001C4397"/>
    <w:rPr>
      <w:rFonts w:ascii="Times New Roman" w:hAnsi="Times New Roman"/>
      <w:sz w:val="20"/>
      <w:szCs w:val="20"/>
    </w:rPr>
  </w:style>
  <w:style w:type="paragraph" w:styleId="a5">
    <w:name w:val="footer"/>
    <w:basedOn w:val="a"/>
    <w:link w:val="a4"/>
    <w:uiPriority w:val="99"/>
    <w:unhideWhenUsed/>
    <w:rsid w:val="001C439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2">
    <w:name w:val="Нижний колонтитул Знак1"/>
    <w:basedOn w:val="a0"/>
    <w:uiPriority w:val="99"/>
    <w:semiHidden/>
    <w:rsid w:val="001C4397"/>
  </w:style>
  <w:style w:type="paragraph" w:styleId="HTML">
    <w:name w:val="HTML Preformatted"/>
    <w:basedOn w:val="a"/>
    <w:link w:val="HTML0"/>
    <w:unhideWhenUsed/>
    <w:rsid w:val="001C4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C4397"/>
    <w:rPr>
      <w:rFonts w:ascii="Courier New" w:eastAsia="Times New Roman" w:hAnsi="Courier New" w:cs="Times New Roman"/>
      <w:sz w:val="20"/>
      <w:szCs w:val="20"/>
    </w:rPr>
  </w:style>
  <w:style w:type="paragraph" w:styleId="a6">
    <w:name w:val="List"/>
    <w:basedOn w:val="a"/>
    <w:rsid w:val="001C4397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1C4397"/>
    <w:pPr>
      <w:ind w:left="720"/>
      <w:contextualSpacing/>
    </w:pPr>
  </w:style>
  <w:style w:type="character" w:styleId="a8">
    <w:name w:val="Emphasis"/>
    <w:basedOn w:val="a0"/>
    <w:uiPriority w:val="20"/>
    <w:qFormat/>
    <w:rsid w:val="00222D61"/>
    <w:rPr>
      <w:i/>
      <w:iCs/>
    </w:rPr>
  </w:style>
  <w:style w:type="character" w:customStyle="1" w:styleId="21">
    <w:name w:val="Заголовок №2_"/>
    <w:link w:val="22"/>
    <w:rsid w:val="00D13747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D13747"/>
    <w:pPr>
      <w:widowControl w:val="0"/>
      <w:shd w:val="clear" w:color="auto" w:fill="FFFFFF"/>
      <w:spacing w:before="360" w:after="0" w:line="413" w:lineRule="exact"/>
      <w:jc w:val="both"/>
      <w:outlineLvl w:val="1"/>
    </w:pPr>
    <w:rPr>
      <w:b/>
      <w:bCs/>
      <w:sz w:val="23"/>
      <w:szCs w:val="23"/>
    </w:rPr>
  </w:style>
  <w:style w:type="character" w:customStyle="1" w:styleId="fontstyle01">
    <w:name w:val="fontstyle01"/>
    <w:rsid w:val="00DD62D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DD62D4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table" w:styleId="a9">
    <w:name w:val="Table Grid"/>
    <w:basedOn w:val="a1"/>
    <w:uiPriority w:val="59"/>
    <w:rsid w:val="00660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F1F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6F1F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rmal (Web)"/>
    <w:basedOn w:val="a"/>
    <w:uiPriority w:val="99"/>
    <w:unhideWhenUsed/>
    <w:rsid w:val="00D47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3B4A47"/>
    <w:rPr>
      <w:b/>
      <w:bCs/>
    </w:rPr>
  </w:style>
  <w:style w:type="paragraph" w:customStyle="1" w:styleId="ConsPlusTitle">
    <w:name w:val="ConsPlusTitle"/>
    <w:uiPriority w:val="99"/>
    <w:rsid w:val="003B4A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67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C16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1638D"/>
  </w:style>
  <w:style w:type="paragraph" w:styleId="af">
    <w:name w:val="Balloon Text"/>
    <w:basedOn w:val="a"/>
    <w:link w:val="af0"/>
    <w:uiPriority w:val="99"/>
    <w:semiHidden/>
    <w:unhideWhenUsed/>
    <w:rsid w:val="00C16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1638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C19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157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a"/>
    <w:uiPriority w:val="1"/>
    <w:locked/>
    <w:rsid w:val="0028194A"/>
    <w:rPr>
      <w:rFonts w:ascii="Calibri" w:eastAsia="Times New Roman" w:hAnsi="Calibri" w:cs="Times New Roman"/>
    </w:rPr>
  </w:style>
  <w:style w:type="character" w:customStyle="1" w:styleId="af2">
    <w:name w:val="Основной текст_"/>
    <w:link w:val="4"/>
    <w:uiPriority w:val="99"/>
    <w:rsid w:val="0028194A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2"/>
    <w:uiPriority w:val="99"/>
    <w:rsid w:val="0028194A"/>
    <w:pPr>
      <w:widowControl w:val="0"/>
      <w:shd w:val="clear" w:color="auto" w:fill="FFFFFF"/>
      <w:spacing w:after="240" w:line="408" w:lineRule="exact"/>
      <w:ind w:hanging="1740"/>
      <w:jc w:val="both"/>
    </w:pPr>
    <w:rPr>
      <w:sz w:val="23"/>
      <w:szCs w:val="23"/>
    </w:rPr>
  </w:style>
  <w:style w:type="character" w:customStyle="1" w:styleId="13">
    <w:name w:val="Основной текст Знак1"/>
    <w:basedOn w:val="a0"/>
    <w:link w:val="af3"/>
    <w:uiPriority w:val="99"/>
    <w:rsid w:val="0028194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f3">
    <w:name w:val="Body Text"/>
    <w:basedOn w:val="a"/>
    <w:link w:val="13"/>
    <w:uiPriority w:val="99"/>
    <w:rsid w:val="0028194A"/>
    <w:pPr>
      <w:widowControl w:val="0"/>
      <w:shd w:val="clear" w:color="auto" w:fill="FFFFFF"/>
      <w:spacing w:after="60" w:line="317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af4">
    <w:name w:val="Основной текст Знак"/>
    <w:basedOn w:val="a0"/>
    <w:uiPriority w:val="99"/>
    <w:semiHidden/>
    <w:rsid w:val="0028194A"/>
  </w:style>
  <w:style w:type="character" w:customStyle="1" w:styleId="13pt">
    <w:name w:val="Основной текст + 13 pt"/>
    <w:aliases w:val="Полужирный,Интервал 0 pt6,Основной текст + Курсив"/>
    <w:basedOn w:val="13"/>
    <w:uiPriority w:val="99"/>
    <w:rsid w:val="0028194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Default">
    <w:name w:val="Default"/>
    <w:rsid w:val="002819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9"/>
    <w:uiPriority w:val="59"/>
    <w:rsid w:val="0028194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28194A"/>
    <w:pPr>
      <w:numPr>
        <w:numId w:val="16"/>
      </w:num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3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5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3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4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6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1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8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0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7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6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0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3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6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6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1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6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3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1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7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1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2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6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1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74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8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83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1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4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1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4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7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7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7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0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3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3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3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8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8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5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2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0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2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9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4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4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9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3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7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8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4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8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8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2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0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9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4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1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5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6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4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0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7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2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1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9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zd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intran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dtmagazine.ru/redact/redak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17CC2-7CE2-47D1-98D8-704DC2D15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4135</Words>
  <Characters>23571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2021-03-14T11:51:00Z</cp:lastPrinted>
  <dcterms:created xsi:type="dcterms:W3CDTF">2021-03-14T11:52:00Z</dcterms:created>
  <dcterms:modified xsi:type="dcterms:W3CDTF">2021-03-14T11:52:00Z</dcterms:modified>
</cp:coreProperties>
</file>